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EB Garamond" w:cs="EB Garamond" w:eastAsia="EB Garamond" w:hAnsi="EB Garamond"/>
          <w:b w:val="1"/>
          <w:sz w:val="26"/>
          <w:szCs w:val="26"/>
        </w:rPr>
      </w:pPr>
      <w:r w:rsidDel="00000000" w:rsidR="00000000" w:rsidRPr="00000000">
        <w:rPr>
          <w:rFonts w:ascii="EB Garamond" w:cs="EB Garamond" w:eastAsia="EB Garamond" w:hAnsi="EB Garamond"/>
          <w:b w:val="1"/>
          <w:sz w:val="26"/>
          <w:szCs w:val="26"/>
          <w:rtl w:val="0"/>
        </w:rPr>
        <w:t xml:space="preserve">Pride of Ticonderoga, Inc. and Essex County Land Bank</w:t>
      </w:r>
    </w:p>
    <w:p w:rsidR="00000000" w:rsidDel="00000000" w:rsidP="00000000" w:rsidRDefault="00000000" w:rsidRPr="00000000" w14:paraId="00000002">
      <w:pPr>
        <w:jc w:val="center"/>
        <w:rPr>
          <w:rFonts w:ascii="EB Garamond" w:cs="EB Garamond" w:eastAsia="EB Garamond" w:hAnsi="EB Garamond"/>
          <w:b w:val="1"/>
          <w:sz w:val="26"/>
          <w:szCs w:val="26"/>
        </w:rPr>
      </w:pPr>
      <w:r w:rsidDel="00000000" w:rsidR="00000000" w:rsidRPr="00000000">
        <w:rPr>
          <w:rFonts w:ascii="EB Garamond" w:cs="EB Garamond" w:eastAsia="EB Garamond" w:hAnsi="EB Garamond"/>
          <w:b w:val="1"/>
          <w:sz w:val="26"/>
          <w:szCs w:val="26"/>
          <w:rtl w:val="0"/>
        </w:rPr>
        <w:t xml:space="preserve">Request for Proposal (RFP) for Approved Engineering Services Firm List</w:t>
      </w:r>
    </w:p>
    <w:p w:rsidR="00000000" w:rsidDel="00000000" w:rsidP="00000000" w:rsidRDefault="00000000" w:rsidRPr="00000000" w14:paraId="00000003">
      <w:pPr>
        <w:rPr>
          <w:rFonts w:ascii="EB Garamond Medium" w:cs="EB Garamond Medium" w:eastAsia="EB Garamond Medium" w:hAnsi="EB Garamond Medium"/>
          <w:sz w:val="24"/>
          <w:szCs w:val="24"/>
        </w:rPr>
      </w:pPr>
      <w:r w:rsidDel="00000000" w:rsidR="00000000" w:rsidRPr="00000000">
        <w:rPr>
          <w:rtl w:val="0"/>
        </w:rPr>
      </w:r>
    </w:p>
    <w:p w:rsidR="00000000" w:rsidDel="00000000" w:rsidP="00000000" w:rsidRDefault="00000000" w:rsidRPr="00000000" w14:paraId="00000004">
      <w:pPr>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Pride of Ticonderoga, in partnership with the Essex County Land Bank and our contractual affiliates, is seeking proposals from engineering firms to be added to our approved list of engineering service providers. This initiative is part of our commitment to enhancing public infrastructure and services in low and moderate-income areas, supported in part by funding from the U.S. Department of Housing and Urban Development (HUD).</w:t>
      </w:r>
    </w:p>
    <w:p w:rsidR="00000000" w:rsidDel="00000000" w:rsidP="00000000" w:rsidRDefault="00000000" w:rsidRPr="00000000" w14:paraId="00000005">
      <w:pPr>
        <w:rPr>
          <w:rFonts w:ascii="EB Garamond Medium" w:cs="EB Garamond Medium" w:eastAsia="EB Garamond Medium" w:hAnsi="EB Garamond Medium"/>
          <w:sz w:val="24"/>
          <w:szCs w:val="24"/>
        </w:rPr>
      </w:pPr>
      <w:r w:rsidDel="00000000" w:rsidR="00000000" w:rsidRPr="00000000">
        <w:rPr>
          <w:rtl w:val="0"/>
        </w:rPr>
      </w:r>
    </w:p>
    <w:p w:rsidR="00000000" w:rsidDel="00000000" w:rsidP="00000000" w:rsidRDefault="00000000" w:rsidRPr="00000000" w14:paraId="00000006">
      <w:pPr>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Project Funding Overview:</w:t>
      </w:r>
    </w:p>
    <w:p w:rsidR="00000000" w:rsidDel="00000000" w:rsidP="00000000" w:rsidRDefault="00000000" w:rsidRPr="00000000" w14:paraId="00000007">
      <w:pPr>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PRIDE and the ECLB will allocate approximately $13.4 million for various housing, infrastructure, and commercial construction projects over the next 36 months. Selected firms will not only be listed as approved providers but will also be eligible to bid on these site specific projects.</w:t>
      </w:r>
    </w:p>
    <w:p w:rsidR="00000000" w:rsidDel="00000000" w:rsidP="00000000" w:rsidRDefault="00000000" w:rsidRPr="00000000" w14:paraId="00000008">
      <w:pPr>
        <w:rPr>
          <w:rFonts w:ascii="EB Garamond" w:cs="EB Garamond" w:eastAsia="EB Garamond" w:hAnsi="EB Garamond"/>
          <w:b w:val="1"/>
          <w:sz w:val="24"/>
          <w:szCs w:val="24"/>
        </w:rPr>
      </w:pPr>
      <w:r w:rsidDel="00000000" w:rsidR="00000000" w:rsidRPr="00000000">
        <w:rPr>
          <w:rtl w:val="0"/>
        </w:rPr>
      </w:r>
    </w:p>
    <w:p w:rsidR="00000000" w:rsidDel="00000000" w:rsidP="00000000" w:rsidRDefault="00000000" w:rsidRPr="00000000" w14:paraId="00000009">
      <w:pPr>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Proposal Submission Requirements:</w:t>
      </w:r>
    </w:p>
    <w:p w:rsidR="00000000" w:rsidDel="00000000" w:rsidP="00000000" w:rsidRDefault="00000000" w:rsidRPr="00000000" w14:paraId="0000000A">
      <w:pPr>
        <w:numPr>
          <w:ilvl w:val="0"/>
          <w:numId w:val="12"/>
        </w:numPr>
        <w:ind w:left="720" w:hanging="360"/>
        <w:rPr>
          <w:rFonts w:ascii="EB Garamond Medium" w:cs="EB Garamond Medium" w:eastAsia="EB Garamond Medium" w:hAnsi="EB Garamond Medium"/>
          <w:sz w:val="24"/>
          <w:szCs w:val="24"/>
        </w:rPr>
      </w:pPr>
      <w:r w:rsidDel="00000000" w:rsidR="00000000" w:rsidRPr="00000000">
        <w:rPr>
          <w:rFonts w:ascii="EB Garamond" w:cs="EB Garamond" w:eastAsia="EB Garamond" w:hAnsi="EB Garamond"/>
          <w:b w:val="1"/>
          <w:sz w:val="24"/>
          <w:szCs w:val="24"/>
          <w:rtl w:val="0"/>
        </w:rPr>
        <w:t xml:space="preserve">Detailed Capabilities:</w:t>
      </w:r>
      <w:r w:rsidDel="00000000" w:rsidR="00000000" w:rsidRPr="00000000">
        <w:rPr>
          <w:rFonts w:ascii="EB Garamond Medium" w:cs="EB Garamond Medium" w:eastAsia="EB Garamond Medium" w:hAnsi="EB Garamond Medium"/>
          <w:sz w:val="24"/>
          <w:szCs w:val="24"/>
          <w:rtl w:val="0"/>
        </w:rPr>
        <w:t xml:space="preserve"> Proposals must clearly demonstrate your firm’s capacity to deliver comprehensive engineering services, ensuring adherence to HUD regulations and project specifications.</w:t>
      </w:r>
    </w:p>
    <w:p w:rsidR="00000000" w:rsidDel="00000000" w:rsidP="00000000" w:rsidRDefault="00000000" w:rsidRPr="00000000" w14:paraId="0000000B">
      <w:pPr>
        <w:numPr>
          <w:ilvl w:val="0"/>
          <w:numId w:val="12"/>
        </w:numPr>
        <w:ind w:left="720" w:hanging="360"/>
        <w:rPr>
          <w:rFonts w:ascii="EB Garamond Medium" w:cs="EB Garamond Medium" w:eastAsia="EB Garamond Medium" w:hAnsi="EB Garamond Medium"/>
          <w:sz w:val="24"/>
          <w:szCs w:val="24"/>
        </w:rPr>
      </w:pPr>
      <w:r w:rsidDel="00000000" w:rsidR="00000000" w:rsidRPr="00000000">
        <w:rPr>
          <w:rFonts w:ascii="EB Garamond" w:cs="EB Garamond" w:eastAsia="EB Garamond" w:hAnsi="EB Garamond"/>
          <w:b w:val="1"/>
          <w:sz w:val="24"/>
          <w:szCs w:val="24"/>
          <w:rtl w:val="0"/>
        </w:rPr>
        <w:t xml:space="preserve">Pricing Structure:</w:t>
      </w:r>
      <w:r w:rsidDel="00000000" w:rsidR="00000000" w:rsidRPr="00000000">
        <w:rPr>
          <w:rFonts w:ascii="EB Garamond Medium" w:cs="EB Garamond Medium" w:eastAsia="EB Garamond Medium" w:hAnsi="EB Garamond Medium"/>
          <w:sz w:val="24"/>
          <w:szCs w:val="24"/>
          <w:rtl w:val="0"/>
        </w:rPr>
        <w:t xml:space="preserve"> All proposals must include fixed hourly pricing. Costs should not be formulated as a percentage of the project cost but should be itemized based on anticipated tasks and responsibilities.</w:t>
      </w:r>
    </w:p>
    <w:p w:rsidR="00000000" w:rsidDel="00000000" w:rsidP="00000000" w:rsidRDefault="00000000" w:rsidRPr="00000000" w14:paraId="0000000C">
      <w:pPr>
        <w:numPr>
          <w:ilvl w:val="0"/>
          <w:numId w:val="12"/>
        </w:numPr>
        <w:ind w:left="720" w:hanging="360"/>
        <w:rPr>
          <w:rFonts w:ascii="EB Garamond Medium" w:cs="EB Garamond Medium" w:eastAsia="EB Garamond Medium" w:hAnsi="EB Garamond Medium"/>
          <w:sz w:val="24"/>
          <w:szCs w:val="24"/>
        </w:rPr>
      </w:pPr>
      <w:r w:rsidDel="00000000" w:rsidR="00000000" w:rsidRPr="00000000">
        <w:rPr>
          <w:rFonts w:ascii="EB Garamond" w:cs="EB Garamond" w:eastAsia="EB Garamond" w:hAnsi="EB Garamond"/>
          <w:b w:val="1"/>
          <w:sz w:val="24"/>
          <w:szCs w:val="24"/>
          <w:rtl w:val="0"/>
        </w:rPr>
        <w:t xml:space="preserve">Individual Contracts:</w:t>
      </w:r>
      <w:r w:rsidDel="00000000" w:rsidR="00000000" w:rsidRPr="00000000">
        <w:rPr>
          <w:rFonts w:ascii="EB Garamond Medium" w:cs="EB Garamond Medium" w:eastAsia="EB Garamond Medium" w:hAnsi="EB Garamond Medium"/>
          <w:sz w:val="24"/>
          <w:szCs w:val="24"/>
          <w:rtl w:val="0"/>
        </w:rPr>
        <w:t xml:space="preserve"> Upon approval, firms will be required to submit specific quotes for each individual project, detailing scope and costs. Contracts will be awarded based on these individual project proposals.</w:t>
      </w:r>
    </w:p>
    <w:p w:rsidR="00000000" w:rsidDel="00000000" w:rsidP="00000000" w:rsidRDefault="00000000" w:rsidRPr="00000000" w14:paraId="0000000D">
      <w:pPr>
        <w:rPr>
          <w:rFonts w:ascii="EB Garamond" w:cs="EB Garamond" w:eastAsia="EB Garamond" w:hAnsi="EB Garamond"/>
          <w:b w:val="1"/>
          <w:sz w:val="24"/>
          <w:szCs w:val="24"/>
        </w:rPr>
      </w:pPr>
      <w:r w:rsidDel="00000000" w:rsidR="00000000" w:rsidRPr="00000000">
        <w:rPr>
          <w:rtl w:val="0"/>
        </w:rPr>
      </w:r>
    </w:p>
    <w:p w:rsidR="00000000" w:rsidDel="00000000" w:rsidP="00000000" w:rsidRDefault="00000000" w:rsidRPr="00000000" w14:paraId="0000000E">
      <w:pPr>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Federal Procurement Compliance:</w:t>
      </w:r>
    </w:p>
    <w:p w:rsidR="00000000" w:rsidDel="00000000" w:rsidP="00000000" w:rsidRDefault="00000000" w:rsidRPr="00000000" w14:paraId="0000000F">
      <w:pPr>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This procurement process is designed to satisfy federal requirements and aims to demonstrate our commitment to diligent and fair procurement practices. </w:t>
      </w:r>
    </w:p>
    <w:p w:rsidR="00000000" w:rsidDel="00000000" w:rsidP="00000000" w:rsidRDefault="00000000" w:rsidRPr="00000000" w14:paraId="00000010">
      <w:pPr>
        <w:rPr>
          <w:rFonts w:ascii="EB Garamond Medium" w:cs="EB Garamond Medium" w:eastAsia="EB Garamond Medium" w:hAnsi="EB Garamond Medium"/>
          <w:sz w:val="24"/>
          <w:szCs w:val="24"/>
        </w:rPr>
      </w:pPr>
      <w:r w:rsidDel="00000000" w:rsidR="00000000" w:rsidRPr="00000000">
        <w:rPr>
          <w:rtl w:val="0"/>
        </w:rPr>
      </w:r>
    </w:p>
    <w:p w:rsidR="00000000" w:rsidDel="00000000" w:rsidP="00000000" w:rsidRDefault="00000000" w:rsidRPr="00000000" w14:paraId="00000011">
      <w:pPr>
        <w:rPr>
          <w:rFonts w:ascii="EB Garamond" w:cs="EB Garamond" w:eastAsia="EB Garamond" w:hAnsi="EB Garamond"/>
          <w:b w:val="1"/>
          <w:i w:val="1"/>
          <w:sz w:val="24"/>
          <w:szCs w:val="24"/>
        </w:rPr>
      </w:pPr>
      <w:r w:rsidDel="00000000" w:rsidR="00000000" w:rsidRPr="00000000">
        <w:rPr>
          <w:rFonts w:ascii="EB Garamond" w:cs="EB Garamond" w:eastAsia="EB Garamond" w:hAnsi="EB Garamond"/>
          <w:b w:val="1"/>
          <w:i w:val="1"/>
          <w:sz w:val="24"/>
          <w:szCs w:val="24"/>
          <w:rtl w:val="0"/>
        </w:rPr>
        <w:t xml:space="preserve">We are especially focused on:</w:t>
      </w:r>
    </w:p>
    <w:p w:rsidR="00000000" w:rsidDel="00000000" w:rsidP="00000000" w:rsidRDefault="00000000" w:rsidRPr="00000000" w14:paraId="00000012">
      <w:pPr>
        <w:numPr>
          <w:ilvl w:val="0"/>
          <w:numId w:val="1"/>
        </w:numPr>
        <w:ind w:left="720" w:hanging="360"/>
        <w:rPr>
          <w:rFonts w:ascii="EB Garamond" w:cs="EB Garamond" w:eastAsia="EB Garamond" w:hAnsi="EB Garamond"/>
          <w:b w:val="1"/>
          <w:i w:val="1"/>
          <w:sz w:val="24"/>
          <w:szCs w:val="24"/>
        </w:rPr>
      </w:pPr>
      <w:r w:rsidDel="00000000" w:rsidR="00000000" w:rsidRPr="00000000">
        <w:rPr>
          <w:rFonts w:ascii="EB Garamond" w:cs="EB Garamond" w:eastAsia="EB Garamond" w:hAnsi="EB Garamond"/>
          <w:b w:val="1"/>
          <w:i w:val="1"/>
          <w:sz w:val="24"/>
          <w:szCs w:val="24"/>
          <w:rtl w:val="0"/>
        </w:rPr>
        <w:t xml:space="preserve">NYS MWBE Participation: Actively seeking participation from New York State Minority and Women-Owned Business Enterprises.</w:t>
      </w:r>
    </w:p>
    <w:p w:rsidR="00000000" w:rsidDel="00000000" w:rsidP="00000000" w:rsidRDefault="00000000" w:rsidRPr="00000000" w14:paraId="00000013">
      <w:pPr>
        <w:numPr>
          <w:ilvl w:val="0"/>
          <w:numId w:val="1"/>
        </w:numPr>
        <w:ind w:left="720" w:hanging="360"/>
        <w:rPr>
          <w:rFonts w:ascii="EB Garamond" w:cs="EB Garamond" w:eastAsia="EB Garamond" w:hAnsi="EB Garamond"/>
          <w:b w:val="1"/>
          <w:i w:val="1"/>
          <w:sz w:val="24"/>
          <w:szCs w:val="24"/>
        </w:rPr>
      </w:pPr>
      <w:r w:rsidDel="00000000" w:rsidR="00000000" w:rsidRPr="00000000">
        <w:rPr>
          <w:rFonts w:ascii="EB Garamond" w:cs="EB Garamond" w:eastAsia="EB Garamond" w:hAnsi="EB Garamond"/>
          <w:b w:val="1"/>
          <w:i w:val="1"/>
          <w:sz w:val="24"/>
          <w:szCs w:val="24"/>
          <w:rtl w:val="0"/>
        </w:rPr>
        <w:t xml:space="preserve">SDVOB Inclusion: Making concerted efforts to include Service-Disabled Veteran-Owned Businesses.</w:t>
      </w:r>
    </w:p>
    <w:p w:rsidR="00000000" w:rsidDel="00000000" w:rsidP="00000000" w:rsidRDefault="00000000" w:rsidRPr="00000000" w14:paraId="00000014">
      <w:pPr>
        <w:numPr>
          <w:ilvl w:val="0"/>
          <w:numId w:val="1"/>
        </w:numPr>
        <w:ind w:left="720" w:hanging="360"/>
        <w:rPr>
          <w:rFonts w:ascii="EB Garamond" w:cs="EB Garamond" w:eastAsia="EB Garamond" w:hAnsi="EB Garamond"/>
          <w:b w:val="1"/>
          <w:i w:val="1"/>
          <w:sz w:val="24"/>
          <w:szCs w:val="24"/>
        </w:rPr>
      </w:pPr>
      <w:r w:rsidDel="00000000" w:rsidR="00000000" w:rsidRPr="00000000">
        <w:rPr>
          <w:rFonts w:ascii="EB Garamond" w:cs="EB Garamond" w:eastAsia="EB Garamond" w:hAnsi="EB Garamond"/>
          <w:b w:val="1"/>
          <w:i w:val="1"/>
          <w:sz w:val="24"/>
          <w:szCs w:val="24"/>
          <w:rtl w:val="0"/>
        </w:rPr>
        <w:t xml:space="preserve">Section 3 Firm Engagement: Ensuring that businesses that meet HUD’s Section 3 criteria are given opportunities to bid and participate.</w:t>
      </w:r>
    </w:p>
    <w:p w:rsidR="00000000" w:rsidDel="00000000" w:rsidP="00000000" w:rsidRDefault="00000000" w:rsidRPr="00000000" w14:paraId="00000015">
      <w:pPr>
        <w:rPr>
          <w:rFonts w:ascii="EB Garamond" w:cs="EB Garamond" w:eastAsia="EB Garamond" w:hAnsi="EB Garamond"/>
          <w:b w:val="1"/>
          <w:i w:val="1"/>
          <w:sz w:val="24"/>
          <w:szCs w:val="24"/>
        </w:rPr>
      </w:pPr>
      <w:r w:rsidDel="00000000" w:rsidR="00000000" w:rsidRPr="00000000">
        <w:rPr>
          <w:rtl w:val="0"/>
        </w:rPr>
      </w:r>
    </w:p>
    <w:p w:rsidR="00000000" w:rsidDel="00000000" w:rsidP="00000000" w:rsidRDefault="00000000" w:rsidRPr="00000000" w14:paraId="00000016">
      <w:pPr>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Submission Guidelines:</w:t>
      </w:r>
    </w:p>
    <w:p w:rsidR="00000000" w:rsidDel="00000000" w:rsidP="00000000" w:rsidRDefault="00000000" w:rsidRPr="00000000" w14:paraId="00000017">
      <w:pPr>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All interested firms are encouraged to submit their proposals, clearly marked with the necessary documentation and pricing details, to Pride of Ticonderoga’s Purchasing Office by [insert specific deadline here]. Each proposal will be evaluated based on its comprehensive approach to meeting project requirements, cost-effectiveness, and the firm's ability to meet federal and state inclusion goals.</w:t>
      </w:r>
    </w:p>
    <w:p w:rsidR="00000000" w:rsidDel="00000000" w:rsidP="00000000" w:rsidRDefault="00000000" w:rsidRPr="00000000" w14:paraId="00000018">
      <w:pPr>
        <w:rPr>
          <w:rFonts w:ascii="EB Garamond Medium" w:cs="EB Garamond Medium" w:eastAsia="EB Garamond Medium" w:hAnsi="EB Garamond Medium"/>
          <w:sz w:val="24"/>
          <w:szCs w:val="24"/>
        </w:rPr>
      </w:pPr>
      <w:r w:rsidDel="00000000" w:rsidR="00000000" w:rsidRPr="00000000">
        <w:rPr>
          <w:rtl w:val="0"/>
        </w:rPr>
      </w:r>
    </w:p>
    <w:p w:rsidR="00000000" w:rsidDel="00000000" w:rsidP="00000000" w:rsidRDefault="00000000" w:rsidRPr="00000000" w14:paraId="00000019">
      <w:pPr>
        <w:rPr>
          <w:rFonts w:ascii="EB Garamond Medium" w:cs="EB Garamond Medium" w:eastAsia="EB Garamond Medium" w:hAnsi="EB Garamond Medium"/>
          <w:color w:val="0d0d0d"/>
          <w:sz w:val="24"/>
          <w:szCs w:val="24"/>
        </w:rPr>
      </w:pPr>
      <w:r w:rsidDel="00000000" w:rsidR="00000000" w:rsidRPr="00000000">
        <w:rPr>
          <w:rFonts w:ascii="EB Garamond Medium" w:cs="EB Garamond Medium" w:eastAsia="EB Garamond Medium" w:hAnsi="EB Garamond Medium"/>
          <w:sz w:val="24"/>
          <w:szCs w:val="24"/>
          <w:rtl w:val="0"/>
        </w:rPr>
        <w:t xml:space="preserve">By applying to be on our approved list, firms acknowledge their readiness to provide specific project quotes and to engage dynamically with our ongoing community development initiatives. This approach ensures transparency, competitive pricing, and high-quality outcomes for our communities. Firms may decline to bid on specific projects and remin on our approved list. </w:t>
      </w:r>
      <w:r w:rsidDel="00000000" w:rsidR="00000000" w:rsidRPr="00000000">
        <w:rPr>
          <w:rtl w:val="0"/>
        </w:rPr>
      </w:r>
    </w:p>
    <w:p w:rsidR="00000000" w:rsidDel="00000000" w:rsidP="00000000" w:rsidRDefault="00000000" w:rsidRPr="00000000" w14:paraId="0000001A">
      <w:pPr>
        <w:rPr>
          <w:rFonts w:ascii="EB Garamond Medium" w:cs="EB Garamond Medium" w:eastAsia="EB Garamond Medium" w:hAnsi="EB Garamond Medium"/>
          <w:sz w:val="24"/>
          <w:szCs w:val="24"/>
        </w:rPr>
      </w:pPr>
      <w:r w:rsidDel="00000000" w:rsidR="00000000" w:rsidRPr="00000000">
        <w:rPr>
          <w:rtl w:val="0"/>
        </w:rPr>
      </w:r>
    </w:p>
    <w:p w:rsidR="00000000" w:rsidDel="00000000" w:rsidP="00000000" w:rsidRDefault="00000000" w:rsidRPr="00000000" w14:paraId="0000001B">
      <w:pPr>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Insurance and Compliance:</w:t>
      </w:r>
    </w:p>
    <w:p w:rsidR="00000000" w:rsidDel="00000000" w:rsidP="00000000" w:rsidRDefault="00000000" w:rsidRPr="00000000" w14:paraId="0000001C">
      <w:pPr>
        <w:numPr>
          <w:ilvl w:val="0"/>
          <w:numId w:val="7"/>
        </w:numPr>
        <w:ind w:left="720" w:hanging="360"/>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Each bidder must provide proof of insurance, including Workers' Compensation, and comply with municipal tax collection requirements.</w:t>
      </w:r>
    </w:p>
    <w:p w:rsidR="00000000" w:rsidDel="00000000" w:rsidP="00000000" w:rsidRDefault="00000000" w:rsidRPr="00000000" w14:paraId="0000001D">
      <w:pPr>
        <w:numPr>
          <w:ilvl w:val="0"/>
          <w:numId w:val="7"/>
        </w:numPr>
        <w:ind w:left="720" w:hanging="360"/>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A commitment to non-discrimination and affirmative action is required, as detailed in the enclosed supplement to bid specifications.</w:t>
      </w:r>
    </w:p>
    <w:p w:rsidR="00000000" w:rsidDel="00000000" w:rsidP="00000000" w:rsidRDefault="00000000" w:rsidRPr="00000000" w14:paraId="0000001E">
      <w:pPr>
        <w:rPr>
          <w:rFonts w:ascii="EB Garamond Medium" w:cs="EB Garamond Medium" w:eastAsia="EB Garamond Medium" w:hAnsi="EB Garamond Medium"/>
          <w:sz w:val="24"/>
          <w:szCs w:val="24"/>
        </w:rPr>
      </w:pPr>
      <w:r w:rsidDel="00000000" w:rsidR="00000000" w:rsidRPr="00000000">
        <w:rPr>
          <w:rtl w:val="0"/>
        </w:rPr>
      </w:r>
    </w:p>
    <w:p w:rsidR="00000000" w:rsidDel="00000000" w:rsidP="00000000" w:rsidRDefault="00000000" w:rsidRPr="00000000" w14:paraId="0000001F">
      <w:pPr>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Scope of Work:</w:t>
      </w:r>
    </w:p>
    <w:p w:rsidR="00000000" w:rsidDel="00000000" w:rsidP="00000000" w:rsidRDefault="00000000" w:rsidRPr="00000000" w14:paraId="00000020">
      <w:pPr>
        <w:numPr>
          <w:ilvl w:val="0"/>
          <w:numId w:val="3"/>
        </w:numPr>
        <w:ind w:left="720" w:hanging="360"/>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Engineering Services:</w:t>
      </w:r>
    </w:p>
    <w:p w:rsidR="00000000" w:rsidDel="00000000" w:rsidP="00000000" w:rsidRDefault="00000000" w:rsidRPr="00000000" w14:paraId="00000021">
      <w:pPr>
        <w:numPr>
          <w:ilvl w:val="1"/>
          <w:numId w:val="3"/>
        </w:numPr>
        <w:ind w:left="1440" w:hanging="360"/>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Staffing Requirement: The consulting firm must have qualified civil engineers on staff to handle all aspects of engineering assessments, design, and planning.</w:t>
      </w:r>
    </w:p>
    <w:p w:rsidR="00000000" w:rsidDel="00000000" w:rsidP="00000000" w:rsidRDefault="00000000" w:rsidRPr="00000000" w14:paraId="00000022">
      <w:pPr>
        <w:numPr>
          <w:ilvl w:val="1"/>
          <w:numId w:val="3"/>
        </w:numPr>
        <w:ind w:left="1440" w:hanging="360"/>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Plan Preparation: Develop comprehensive and detailed engineering plans for residential and commercial projects, including necessary infrastructure such as utilities, foundations, and septic systems.</w:t>
      </w:r>
    </w:p>
    <w:p w:rsidR="00000000" w:rsidDel="00000000" w:rsidP="00000000" w:rsidRDefault="00000000" w:rsidRPr="00000000" w14:paraId="00000023">
      <w:pPr>
        <w:numPr>
          <w:ilvl w:val="1"/>
          <w:numId w:val="3"/>
        </w:numPr>
        <w:ind w:left="1440" w:hanging="360"/>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Stamped Plans: All engineering plans must be reviewed and stamped by a licensed engineer, ensuring they meet or exceed local, state, and federal regulatory standards.</w:t>
      </w:r>
    </w:p>
    <w:p w:rsidR="00000000" w:rsidDel="00000000" w:rsidP="00000000" w:rsidRDefault="00000000" w:rsidRPr="00000000" w14:paraId="00000024">
      <w:pPr>
        <w:numPr>
          <w:ilvl w:val="0"/>
          <w:numId w:val="3"/>
        </w:numPr>
        <w:ind w:left="720" w:hanging="360"/>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Collaboration and Coordination:</w:t>
      </w:r>
    </w:p>
    <w:p w:rsidR="00000000" w:rsidDel="00000000" w:rsidP="00000000" w:rsidRDefault="00000000" w:rsidRPr="00000000" w14:paraId="00000025">
      <w:pPr>
        <w:numPr>
          <w:ilvl w:val="1"/>
          <w:numId w:val="3"/>
        </w:numPr>
        <w:ind w:left="1440" w:hanging="360"/>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Team Integration: Engineers from the consulting firm are required to work closely with Pride of Ticonderoga’s in-house staff and the designated construction manager to ensure a cohesive approach to all project phases.</w:t>
      </w:r>
    </w:p>
    <w:p w:rsidR="00000000" w:rsidDel="00000000" w:rsidP="00000000" w:rsidRDefault="00000000" w:rsidRPr="00000000" w14:paraId="00000026">
      <w:pPr>
        <w:numPr>
          <w:ilvl w:val="1"/>
          <w:numId w:val="3"/>
        </w:numPr>
        <w:ind w:left="1440" w:hanging="360"/>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Consultation Availability: Engineers should be available for ongoing consultation throughout the project to address any technical questions, provide oversight, and ensure that the project adheres to planned specifications.</w:t>
      </w:r>
    </w:p>
    <w:p w:rsidR="00000000" w:rsidDel="00000000" w:rsidP="00000000" w:rsidRDefault="00000000" w:rsidRPr="00000000" w14:paraId="00000027">
      <w:pPr>
        <w:numPr>
          <w:ilvl w:val="0"/>
          <w:numId w:val="3"/>
        </w:numPr>
        <w:ind w:left="720" w:hanging="360"/>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Regulatory Compliance and Permitting:</w:t>
      </w:r>
    </w:p>
    <w:p w:rsidR="00000000" w:rsidDel="00000000" w:rsidP="00000000" w:rsidRDefault="00000000" w:rsidRPr="00000000" w14:paraId="00000028">
      <w:pPr>
        <w:numPr>
          <w:ilvl w:val="1"/>
          <w:numId w:val="3"/>
        </w:numPr>
        <w:ind w:left="1440" w:hanging="360"/>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Documentation: Manage and prepare all necessary documentation for obtaining permits and approvals, ensuring compliance with the relevant legal and regulatory frameworks.</w:t>
      </w:r>
    </w:p>
    <w:p w:rsidR="00000000" w:rsidDel="00000000" w:rsidP="00000000" w:rsidRDefault="00000000" w:rsidRPr="00000000" w14:paraId="00000029">
      <w:pPr>
        <w:numPr>
          <w:ilvl w:val="1"/>
          <w:numId w:val="3"/>
        </w:numPr>
        <w:ind w:left="1440" w:hanging="360"/>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Regulatory Liaison: Act as the primary technical liaison between Pride of Ticonderoga and regulatory bodies, facilitating communications and ensuring that all project aspects are compliant, on an as needed basis. </w:t>
      </w:r>
    </w:p>
    <w:p w:rsidR="00000000" w:rsidDel="00000000" w:rsidP="00000000" w:rsidRDefault="00000000" w:rsidRPr="00000000" w14:paraId="0000002A">
      <w:pPr>
        <w:numPr>
          <w:ilvl w:val="0"/>
          <w:numId w:val="3"/>
        </w:numPr>
        <w:ind w:left="720" w:hanging="360"/>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Sustainable and Code-Compliant Design:</w:t>
      </w:r>
    </w:p>
    <w:p w:rsidR="00000000" w:rsidDel="00000000" w:rsidP="00000000" w:rsidRDefault="00000000" w:rsidRPr="00000000" w14:paraId="0000002B">
      <w:pPr>
        <w:numPr>
          <w:ilvl w:val="1"/>
          <w:numId w:val="3"/>
        </w:numPr>
        <w:ind w:left="1440" w:hanging="360"/>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Sustainability Practices: Integrate sustainable design principles into all project plans, aiming to enhance environmental performance and long-term viability.</w:t>
      </w:r>
    </w:p>
    <w:p w:rsidR="00000000" w:rsidDel="00000000" w:rsidP="00000000" w:rsidRDefault="00000000" w:rsidRPr="00000000" w14:paraId="0000002C">
      <w:pPr>
        <w:numPr>
          <w:ilvl w:val="1"/>
          <w:numId w:val="3"/>
        </w:numPr>
        <w:ind w:left="1440" w:hanging="360"/>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Code Compliance: Ensure all designs comply with the latest building codes and standards, focusing on safety, accessibility, and efficiency.</w:t>
      </w:r>
    </w:p>
    <w:p w:rsidR="00000000" w:rsidDel="00000000" w:rsidP="00000000" w:rsidRDefault="00000000" w:rsidRPr="00000000" w14:paraId="0000002D">
      <w:pPr>
        <w:rPr>
          <w:rFonts w:ascii="EB Garamond Medium" w:cs="EB Garamond Medium" w:eastAsia="EB Garamond Medium" w:hAnsi="EB Garamond Medium"/>
          <w:sz w:val="24"/>
          <w:szCs w:val="24"/>
        </w:rPr>
      </w:pPr>
      <w:r w:rsidDel="00000000" w:rsidR="00000000" w:rsidRPr="00000000">
        <w:rPr>
          <w:rtl w:val="0"/>
        </w:rPr>
      </w:r>
    </w:p>
    <w:p w:rsidR="00000000" w:rsidDel="00000000" w:rsidP="00000000" w:rsidRDefault="00000000" w:rsidRPr="00000000" w14:paraId="0000002E">
      <w:pPr>
        <w:jc w:val="center"/>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Proposal Submission Process:</w:t>
      </w:r>
    </w:p>
    <w:p w:rsidR="00000000" w:rsidDel="00000000" w:rsidP="00000000" w:rsidRDefault="00000000" w:rsidRPr="00000000" w14:paraId="0000002F">
      <w:pPr>
        <w:jc w:val="center"/>
        <w:rPr>
          <w:rFonts w:ascii="EB Garamond" w:cs="EB Garamond" w:eastAsia="EB Garamond" w:hAnsi="EB Garamond"/>
          <w:b w:val="1"/>
          <w:sz w:val="24"/>
          <w:szCs w:val="24"/>
        </w:rPr>
      </w:pPr>
      <w:r w:rsidDel="00000000" w:rsidR="00000000" w:rsidRPr="00000000">
        <w:rPr>
          <w:rtl w:val="0"/>
        </w:rPr>
      </w:r>
    </w:p>
    <w:p w:rsidR="00000000" w:rsidDel="00000000" w:rsidP="00000000" w:rsidRDefault="00000000" w:rsidRPr="00000000" w14:paraId="00000030">
      <w:pPr>
        <w:numPr>
          <w:ilvl w:val="0"/>
          <w:numId w:val="10"/>
        </w:numPr>
        <w:ind w:left="720" w:hanging="360"/>
        <w:rPr>
          <w:rFonts w:ascii="EB Garamond Medium" w:cs="EB Garamond Medium" w:eastAsia="EB Garamond Medium" w:hAnsi="EB Garamond Medium"/>
          <w:sz w:val="24"/>
          <w:szCs w:val="24"/>
          <w:u w:val="none"/>
        </w:rPr>
      </w:pPr>
      <w:r w:rsidDel="00000000" w:rsidR="00000000" w:rsidRPr="00000000">
        <w:rPr>
          <w:rFonts w:ascii="EB Garamond Medium" w:cs="EB Garamond Medium" w:eastAsia="EB Garamond Medium" w:hAnsi="EB Garamond Medium"/>
          <w:sz w:val="24"/>
          <w:szCs w:val="24"/>
          <w:rtl w:val="0"/>
        </w:rPr>
        <w:t xml:space="preserve">Interested firms should submit their proposals using the enclosed form which includes:</w:t>
      </w:r>
    </w:p>
    <w:p w:rsidR="00000000" w:rsidDel="00000000" w:rsidP="00000000" w:rsidRDefault="00000000" w:rsidRPr="00000000" w14:paraId="00000031">
      <w:pPr>
        <w:numPr>
          <w:ilvl w:val="1"/>
          <w:numId w:val="10"/>
        </w:numPr>
        <w:ind w:left="1440" w:hanging="360"/>
        <w:rPr>
          <w:rFonts w:ascii="EB Garamond Medium" w:cs="EB Garamond Medium" w:eastAsia="EB Garamond Medium" w:hAnsi="EB Garamond Medium"/>
          <w:i w:val="1"/>
          <w:sz w:val="24"/>
          <w:szCs w:val="24"/>
        </w:rPr>
      </w:pPr>
      <w:r w:rsidDel="00000000" w:rsidR="00000000" w:rsidRPr="00000000">
        <w:rPr>
          <w:rFonts w:ascii="EB Garamond Medium" w:cs="EB Garamond Medium" w:eastAsia="EB Garamond Medium" w:hAnsi="EB Garamond Medium"/>
          <w:i w:val="1"/>
          <w:sz w:val="24"/>
          <w:szCs w:val="24"/>
          <w:rtl w:val="0"/>
        </w:rPr>
        <w:t xml:space="preserve">Firm Name</w:t>
      </w:r>
    </w:p>
    <w:p w:rsidR="00000000" w:rsidDel="00000000" w:rsidP="00000000" w:rsidRDefault="00000000" w:rsidRPr="00000000" w14:paraId="00000032">
      <w:pPr>
        <w:numPr>
          <w:ilvl w:val="1"/>
          <w:numId w:val="10"/>
        </w:numPr>
        <w:ind w:left="1440" w:hanging="360"/>
        <w:rPr>
          <w:rFonts w:ascii="EB Garamond Medium" w:cs="EB Garamond Medium" w:eastAsia="EB Garamond Medium" w:hAnsi="EB Garamond Medium"/>
          <w:i w:val="1"/>
          <w:sz w:val="24"/>
          <w:szCs w:val="24"/>
        </w:rPr>
      </w:pPr>
      <w:r w:rsidDel="00000000" w:rsidR="00000000" w:rsidRPr="00000000">
        <w:rPr>
          <w:rFonts w:ascii="EB Garamond Medium" w:cs="EB Garamond Medium" w:eastAsia="EB Garamond Medium" w:hAnsi="EB Garamond Medium"/>
          <w:i w:val="1"/>
          <w:sz w:val="24"/>
          <w:szCs w:val="24"/>
          <w:rtl w:val="0"/>
        </w:rPr>
        <w:t xml:space="preserve">Number of Staff</w:t>
      </w:r>
    </w:p>
    <w:p w:rsidR="00000000" w:rsidDel="00000000" w:rsidP="00000000" w:rsidRDefault="00000000" w:rsidRPr="00000000" w14:paraId="00000033">
      <w:pPr>
        <w:numPr>
          <w:ilvl w:val="1"/>
          <w:numId w:val="10"/>
        </w:numPr>
        <w:ind w:left="1440" w:hanging="360"/>
        <w:rPr>
          <w:rFonts w:ascii="EB Garamond Medium" w:cs="EB Garamond Medium" w:eastAsia="EB Garamond Medium" w:hAnsi="EB Garamond Medium"/>
          <w:i w:val="1"/>
          <w:sz w:val="24"/>
          <w:szCs w:val="24"/>
        </w:rPr>
      </w:pPr>
      <w:r w:rsidDel="00000000" w:rsidR="00000000" w:rsidRPr="00000000">
        <w:rPr>
          <w:rFonts w:ascii="EB Garamond Medium" w:cs="EB Garamond Medium" w:eastAsia="EB Garamond Medium" w:hAnsi="EB Garamond Medium"/>
          <w:i w:val="1"/>
          <w:sz w:val="24"/>
          <w:szCs w:val="24"/>
          <w:rtl w:val="0"/>
        </w:rPr>
        <w:t xml:space="preserve">Experience with NYS, DOS, ESD, HCR, and CDBG regulations</w:t>
      </w:r>
    </w:p>
    <w:p w:rsidR="00000000" w:rsidDel="00000000" w:rsidP="00000000" w:rsidRDefault="00000000" w:rsidRPr="00000000" w14:paraId="00000034">
      <w:pPr>
        <w:numPr>
          <w:ilvl w:val="1"/>
          <w:numId w:val="10"/>
        </w:numPr>
        <w:ind w:left="1440" w:hanging="360"/>
        <w:rPr>
          <w:rFonts w:ascii="EB Garamond Medium" w:cs="EB Garamond Medium" w:eastAsia="EB Garamond Medium" w:hAnsi="EB Garamond Medium"/>
          <w:i w:val="1"/>
          <w:sz w:val="24"/>
          <w:szCs w:val="24"/>
        </w:rPr>
      </w:pPr>
      <w:r w:rsidDel="00000000" w:rsidR="00000000" w:rsidRPr="00000000">
        <w:rPr>
          <w:rFonts w:ascii="EB Garamond Medium" w:cs="EB Garamond Medium" w:eastAsia="EB Garamond Medium" w:hAnsi="EB Garamond Medium"/>
          <w:i w:val="1"/>
          <w:sz w:val="24"/>
          <w:szCs w:val="24"/>
          <w:rtl w:val="0"/>
        </w:rPr>
        <w:t xml:space="preserve">Capability to complete work within the required timeline</w:t>
      </w:r>
    </w:p>
    <w:p w:rsidR="00000000" w:rsidDel="00000000" w:rsidP="00000000" w:rsidRDefault="00000000" w:rsidRPr="00000000" w14:paraId="00000035">
      <w:pPr>
        <w:numPr>
          <w:ilvl w:val="1"/>
          <w:numId w:val="10"/>
        </w:numPr>
        <w:ind w:left="1440" w:hanging="360"/>
        <w:rPr>
          <w:rFonts w:ascii="EB Garamond Medium" w:cs="EB Garamond Medium" w:eastAsia="EB Garamond Medium" w:hAnsi="EB Garamond Medium"/>
          <w:i w:val="1"/>
          <w:sz w:val="24"/>
          <w:szCs w:val="24"/>
        </w:rPr>
      </w:pPr>
      <w:r w:rsidDel="00000000" w:rsidR="00000000" w:rsidRPr="00000000">
        <w:rPr>
          <w:rFonts w:ascii="EB Garamond Medium" w:cs="EB Garamond Medium" w:eastAsia="EB Garamond Medium" w:hAnsi="EB Garamond Medium"/>
          <w:i w:val="1"/>
          <w:sz w:val="24"/>
          <w:szCs w:val="24"/>
          <w:rtl w:val="0"/>
        </w:rPr>
        <w:t xml:space="preserve">Principal and Other Employee Hourly Rates</w:t>
      </w:r>
    </w:p>
    <w:p w:rsidR="00000000" w:rsidDel="00000000" w:rsidP="00000000" w:rsidRDefault="00000000" w:rsidRPr="00000000" w14:paraId="00000036">
      <w:pPr>
        <w:numPr>
          <w:ilvl w:val="1"/>
          <w:numId w:val="10"/>
        </w:numPr>
        <w:ind w:left="1440" w:hanging="360"/>
        <w:rPr>
          <w:rFonts w:ascii="EB Garamond Medium" w:cs="EB Garamond Medium" w:eastAsia="EB Garamond Medium" w:hAnsi="EB Garamond Medium"/>
          <w:i w:val="1"/>
          <w:sz w:val="24"/>
          <w:szCs w:val="24"/>
        </w:rPr>
      </w:pPr>
      <w:r w:rsidDel="00000000" w:rsidR="00000000" w:rsidRPr="00000000">
        <w:rPr>
          <w:rFonts w:ascii="EB Garamond Medium" w:cs="EB Garamond Medium" w:eastAsia="EB Garamond Medium" w:hAnsi="EB Garamond Medium"/>
          <w:i w:val="1"/>
          <w:sz w:val="24"/>
          <w:szCs w:val="24"/>
          <w:rtl w:val="0"/>
        </w:rPr>
        <w:t xml:space="preserve">List of similar project experiences</w:t>
      </w:r>
    </w:p>
    <w:p w:rsidR="00000000" w:rsidDel="00000000" w:rsidP="00000000" w:rsidRDefault="00000000" w:rsidRPr="00000000" w14:paraId="00000037">
      <w:pPr>
        <w:numPr>
          <w:ilvl w:val="1"/>
          <w:numId w:val="10"/>
        </w:numPr>
        <w:ind w:left="1440" w:hanging="360"/>
        <w:rPr>
          <w:rFonts w:ascii="EB Garamond Medium" w:cs="EB Garamond Medium" w:eastAsia="EB Garamond Medium" w:hAnsi="EB Garamond Medium"/>
          <w:i w:val="1"/>
          <w:sz w:val="24"/>
          <w:szCs w:val="24"/>
        </w:rPr>
      </w:pPr>
      <w:r w:rsidDel="00000000" w:rsidR="00000000" w:rsidRPr="00000000">
        <w:rPr>
          <w:rFonts w:ascii="EB Garamond Medium" w:cs="EB Garamond Medium" w:eastAsia="EB Garamond Medium" w:hAnsi="EB Garamond Medium"/>
          <w:i w:val="1"/>
          <w:sz w:val="24"/>
          <w:szCs w:val="24"/>
          <w:rtl w:val="0"/>
        </w:rPr>
        <w:t xml:space="preserve">Additional Comments</w:t>
      </w:r>
    </w:p>
    <w:p w:rsidR="00000000" w:rsidDel="00000000" w:rsidP="00000000" w:rsidRDefault="00000000" w:rsidRPr="00000000" w14:paraId="00000038">
      <w:pPr>
        <w:rPr>
          <w:rFonts w:ascii="EB Garamond" w:cs="EB Garamond" w:eastAsia="EB Garamond" w:hAnsi="EB Garamond"/>
          <w:b w:val="1"/>
          <w:sz w:val="24"/>
          <w:szCs w:val="24"/>
        </w:rPr>
      </w:pPr>
      <w:r w:rsidDel="00000000" w:rsidR="00000000" w:rsidRPr="00000000">
        <w:rPr>
          <w:rtl w:val="0"/>
        </w:rPr>
      </w:r>
    </w:p>
    <w:p w:rsidR="00000000" w:rsidDel="00000000" w:rsidP="00000000" w:rsidRDefault="00000000" w:rsidRPr="00000000" w14:paraId="00000039">
      <w:pPr>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Proposal Evaluation Criteria:</w:t>
      </w:r>
    </w:p>
    <w:p w:rsidR="00000000" w:rsidDel="00000000" w:rsidP="00000000" w:rsidRDefault="00000000" w:rsidRPr="00000000" w14:paraId="0000003A">
      <w:pPr>
        <w:numPr>
          <w:ilvl w:val="0"/>
          <w:numId w:val="8"/>
        </w:numPr>
        <w:ind w:left="720" w:hanging="360"/>
        <w:rPr>
          <w:rFonts w:ascii="EB Garamond Medium" w:cs="EB Garamond Medium" w:eastAsia="EB Garamond Medium" w:hAnsi="EB Garamond Medium"/>
          <w:sz w:val="24"/>
          <w:szCs w:val="24"/>
          <w:u w:val="none"/>
        </w:rPr>
      </w:pPr>
      <w:r w:rsidDel="00000000" w:rsidR="00000000" w:rsidRPr="00000000">
        <w:rPr>
          <w:rFonts w:ascii="EB Garamond Medium" w:cs="EB Garamond Medium" w:eastAsia="EB Garamond Medium" w:hAnsi="EB Garamond Medium"/>
          <w:sz w:val="24"/>
          <w:szCs w:val="24"/>
          <w:rtl w:val="0"/>
        </w:rPr>
        <w:t xml:space="preserve">Proposals will be evaluated based on:</w:t>
      </w:r>
    </w:p>
    <w:p w:rsidR="00000000" w:rsidDel="00000000" w:rsidP="00000000" w:rsidRDefault="00000000" w:rsidRPr="00000000" w14:paraId="0000003B">
      <w:pPr>
        <w:numPr>
          <w:ilvl w:val="1"/>
          <w:numId w:val="8"/>
        </w:numPr>
        <w:ind w:left="1440" w:hanging="360"/>
        <w:rPr>
          <w:rFonts w:ascii="EB Garamond Medium" w:cs="EB Garamond Medium" w:eastAsia="EB Garamond Medium" w:hAnsi="EB Garamond Medium"/>
          <w:i w:val="1"/>
          <w:sz w:val="24"/>
          <w:szCs w:val="24"/>
        </w:rPr>
      </w:pPr>
      <w:r w:rsidDel="00000000" w:rsidR="00000000" w:rsidRPr="00000000">
        <w:rPr>
          <w:rFonts w:ascii="EB Garamond Medium" w:cs="EB Garamond Medium" w:eastAsia="EB Garamond Medium" w:hAnsi="EB Garamond Medium"/>
          <w:i w:val="1"/>
          <w:sz w:val="24"/>
          <w:szCs w:val="24"/>
          <w:rtl w:val="0"/>
        </w:rPr>
        <w:t xml:space="preserve">Technical expertise and proven track record, 25 points. </w:t>
      </w:r>
    </w:p>
    <w:p w:rsidR="00000000" w:rsidDel="00000000" w:rsidP="00000000" w:rsidRDefault="00000000" w:rsidRPr="00000000" w14:paraId="0000003C">
      <w:pPr>
        <w:numPr>
          <w:ilvl w:val="1"/>
          <w:numId w:val="8"/>
        </w:numPr>
        <w:ind w:left="1440" w:hanging="360"/>
        <w:rPr>
          <w:rFonts w:ascii="EB Garamond Medium" w:cs="EB Garamond Medium" w:eastAsia="EB Garamond Medium" w:hAnsi="EB Garamond Medium"/>
          <w:i w:val="1"/>
          <w:sz w:val="24"/>
          <w:szCs w:val="24"/>
        </w:rPr>
      </w:pPr>
      <w:r w:rsidDel="00000000" w:rsidR="00000000" w:rsidRPr="00000000">
        <w:rPr>
          <w:rFonts w:ascii="EB Garamond Medium" w:cs="EB Garamond Medium" w:eastAsia="EB Garamond Medium" w:hAnsi="EB Garamond Medium"/>
          <w:i w:val="1"/>
          <w:sz w:val="24"/>
          <w:szCs w:val="24"/>
          <w:rtl w:val="0"/>
        </w:rPr>
        <w:t xml:space="preserve">Compliance and experience with various NYS and federal grant programs regulatory requirements, 25 points. </w:t>
      </w:r>
    </w:p>
    <w:p w:rsidR="00000000" w:rsidDel="00000000" w:rsidP="00000000" w:rsidRDefault="00000000" w:rsidRPr="00000000" w14:paraId="0000003D">
      <w:pPr>
        <w:numPr>
          <w:ilvl w:val="1"/>
          <w:numId w:val="8"/>
        </w:numPr>
        <w:ind w:left="1440" w:hanging="360"/>
        <w:rPr>
          <w:rFonts w:ascii="EB Garamond Medium" w:cs="EB Garamond Medium" w:eastAsia="EB Garamond Medium" w:hAnsi="EB Garamond Medium"/>
          <w:i w:val="1"/>
          <w:sz w:val="24"/>
          <w:szCs w:val="24"/>
        </w:rPr>
      </w:pPr>
      <w:r w:rsidDel="00000000" w:rsidR="00000000" w:rsidRPr="00000000">
        <w:rPr>
          <w:rFonts w:ascii="EB Garamond Medium" w:cs="EB Garamond Medium" w:eastAsia="EB Garamond Medium" w:hAnsi="EB Garamond Medium"/>
          <w:i w:val="1"/>
          <w:sz w:val="24"/>
          <w:szCs w:val="24"/>
          <w:rtl w:val="0"/>
        </w:rPr>
        <w:t xml:space="preserve">Cost-effectiveness and comprehensive pricing structure, 25 points.</w:t>
      </w:r>
    </w:p>
    <w:p w:rsidR="00000000" w:rsidDel="00000000" w:rsidP="00000000" w:rsidRDefault="00000000" w:rsidRPr="00000000" w14:paraId="0000003E">
      <w:pPr>
        <w:numPr>
          <w:ilvl w:val="1"/>
          <w:numId w:val="8"/>
        </w:numPr>
        <w:ind w:left="1440" w:hanging="360"/>
        <w:rPr>
          <w:rFonts w:ascii="EB Garamond Medium" w:cs="EB Garamond Medium" w:eastAsia="EB Garamond Medium" w:hAnsi="EB Garamond Medium"/>
          <w:i w:val="1"/>
          <w:sz w:val="24"/>
          <w:szCs w:val="24"/>
        </w:rPr>
      </w:pPr>
      <w:r w:rsidDel="00000000" w:rsidR="00000000" w:rsidRPr="00000000">
        <w:rPr>
          <w:rFonts w:ascii="EB Garamond Medium" w:cs="EB Garamond Medium" w:eastAsia="EB Garamond Medium" w:hAnsi="EB Garamond Medium"/>
          <w:i w:val="1"/>
          <w:sz w:val="24"/>
          <w:szCs w:val="24"/>
          <w:rtl w:val="0"/>
        </w:rPr>
        <w:t xml:space="preserve">Submission of all required documents and adherence to bid guidelines, 25 points. </w:t>
      </w:r>
    </w:p>
    <w:p w:rsidR="00000000" w:rsidDel="00000000" w:rsidP="00000000" w:rsidRDefault="00000000" w:rsidRPr="00000000" w14:paraId="0000003F">
      <w:pPr>
        <w:rPr>
          <w:rFonts w:ascii="EB Garamond Medium" w:cs="EB Garamond Medium" w:eastAsia="EB Garamond Medium" w:hAnsi="EB Garamond Medium"/>
          <w:sz w:val="24"/>
          <w:szCs w:val="24"/>
        </w:rPr>
      </w:pPr>
      <w:r w:rsidDel="00000000" w:rsidR="00000000" w:rsidRPr="00000000">
        <w:rPr>
          <w:rtl w:val="0"/>
        </w:rPr>
      </w:r>
    </w:p>
    <w:p w:rsidR="00000000" w:rsidDel="00000000" w:rsidP="00000000" w:rsidRDefault="00000000" w:rsidRPr="00000000" w14:paraId="00000040">
      <w:pPr>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Contact and Submission Information:</w:t>
      </w:r>
    </w:p>
    <w:p w:rsidR="00000000" w:rsidDel="00000000" w:rsidP="00000000" w:rsidRDefault="00000000" w:rsidRPr="00000000" w14:paraId="00000041">
      <w:pPr>
        <w:numPr>
          <w:ilvl w:val="1"/>
          <w:numId w:val="21"/>
        </w:numPr>
        <w:ind w:left="1440" w:hanging="360"/>
        <w:rPr>
          <w:rFonts w:ascii="EB Garamond Medium" w:cs="EB Garamond Medium" w:eastAsia="EB Garamond Medium" w:hAnsi="EB Garamond Medium"/>
          <w:sz w:val="24"/>
          <w:szCs w:val="24"/>
          <w:u w:val="none"/>
        </w:rPr>
      </w:pPr>
      <w:r w:rsidDel="00000000" w:rsidR="00000000" w:rsidRPr="00000000">
        <w:rPr>
          <w:rFonts w:ascii="EB Garamond Medium" w:cs="EB Garamond Medium" w:eastAsia="EB Garamond Medium" w:hAnsi="EB Garamond Medium"/>
          <w:sz w:val="24"/>
          <w:szCs w:val="24"/>
          <w:rtl w:val="0"/>
        </w:rPr>
        <w:t xml:space="preserve">Proposals must be submitted no later than 5 PM on May 31st, 2024, to:</w:t>
      </w:r>
    </w:p>
    <w:p w:rsidR="00000000" w:rsidDel="00000000" w:rsidP="00000000" w:rsidRDefault="00000000" w:rsidRPr="00000000" w14:paraId="00000042">
      <w:pPr>
        <w:numPr>
          <w:ilvl w:val="2"/>
          <w:numId w:val="21"/>
        </w:numPr>
        <w:ind w:left="2160" w:hanging="360"/>
        <w:rPr>
          <w:rFonts w:ascii="EB Garamond Medium" w:cs="EB Garamond Medium" w:eastAsia="EB Garamond Medium" w:hAnsi="EB Garamond Medium"/>
          <w:sz w:val="24"/>
          <w:szCs w:val="24"/>
          <w:u w:val="none"/>
        </w:rPr>
      </w:pPr>
      <w:r w:rsidDel="00000000" w:rsidR="00000000" w:rsidRPr="00000000">
        <w:rPr>
          <w:rFonts w:ascii="EB Garamond Medium" w:cs="EB Garamond Medium" w:eastAsia="EB Garamond Medium" w:hAnsi="EB Garamond Medium"/>
          <w:sz w:val="24"/>
          <w:szCs w:val="24"/>
          <w:rtl w:val="0"/>
        </w:rPr>
        <w:t xml:space="preserve">Pride of Ticonderoga and ECLB, Grant Programs Manager </w:t>
      </w:r>
    </w:p>
    <w:p w:rsidR="00000000" w:rsidDel="00000000" w:rsidP="00000000" w:rsidRDefault="00000000" w:rsidRPr="00000000" w14:paraId="00000043">
      <w:pPr>
        <w:numPr>
          <w:ilvl w:val="2"/>
          <w:numId w:val="21"/>
        </w:numPr>
        <w:ind w:left="2160" w:hanging="360"/>
        <w:rPr>
          <w:rFonts w:ascii="EB Garamond Medium" w:cs="EB Garamond Medium" w:eastAsia="EB Garamond Medium" w:hAnsi="EB Garamond Medium"/>
          <w:sz w:val="24"/>
          <w:szCs w:val="24"/>
          <w:u w:val="none"/>
        </w:rPr>
      </w:pPr>
      <w:r w:rsidDel="00000000" w:rsidR="00000000" w:rsidRPr="00000000">
        <w:rPr>
          <w:rFonts w:ascii="EB Garamond Medium" w:cs="EB Garamond Medium" w:eastAsia="EB Garamond Medium" w:hAnsi="EB Garamond Medium"/>
          <w:sz w:val="24"/>
          <w:szCs w:val="24"/>
          <w:rtl w:val="0"/>
        </w:rPr>
        <w:t xml:space="preserve">Email: </w:t>
      </w:r>
      <w:hyperlink r:id="rId6">
        <w:r w:rsidDel="00000000" w:rsidR="00000000" w:rsidRPr="00000000">
          <w:rPr>
            <w:rFonts w:ascii="EB Garamond Medium" w:cs="EB Garamond Medium" w:eastAsia="EB Garamond Medium" w:hAnsi="EB Garamond Medium"/>
            <w:color w:val="1155cc"/>
            <w:sz w:val="24"/>
            <w:szCs w:val="24"/>
            <w:u w:val="single"/>
            <w:rtl w:val="0"/>
          </w:rPr>
          <w:t xml:space="preserve">info@prideofticonderoga.org</w:t>
        </w:r>
      </w:hyperlink>
      <w:r w:rsidDel="00000000" w:rsidR="00000000" w:rsidRPr="00000000">
        <w:rPr>
          <w:rtl w:val="0"/>
        </w:rPr>
      </w:r>
    </w:p>
    <w:p w:rsidR="00000000" w:rsidDel="00000000" w:rsidP="00000000" w:rsidRDefault="00000000" w:rsidRPr="00000000" w14:paraId="00000044">
      <w:pPr>
        <w:rPr>
          <w:rFonts w:ascii="EB Garamond Medium" w:cs="EB Garamond Medium" w:eastAsia="EB Garamond Medium" w:hAnsi="EB Garamond Medium"/>
          <w:sz w:val="24"/>
          <w:szCs w:val="24"/>
        </w:rPr>
      </w:pPr>
      <w:r w:rsidDel="00000000" w:rsidR="00000000" w:rsidRPr="00000000">
        <w:rPr>
          <w:rtl w:val="0"/>
        </w:rPr>
      </w:r>
    </w:p>
    <w:p w:rsidR="00000000" w:rsidDel="00000000" w:rsidP="00000000" w:rsidRDefault="00000000" w:rsidRPr="00000000" w14:paraId="00000045">
      <w:pPr>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Legal and Regulatory Compliance:</w:t>
      </w:r>
    </w:p>
    <w:p w:rsidR="00000000" w:rsidDel="00000000" w:rsidP="00000000" w:rsidRDefault="00000000" w:rsidRPr="00000000" w14:paraId="00000046">
      <w:pPr>
        <w:numPr>
          <w:ilvl w:val="0"/>
          <w:numId w:val="11"/>
        </w:numPr>
        <w:ind w:left="720" w:hanging="360"/>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Contractors are required to adhere to all federal, state, and local regulations, including but not limited to non-discrimination policies as per Executive Order No. 11246, and to make available all records for compliance audits.</w:t>
      </w:r>
    </w:p>
    <w:p w:rsidR="00000000" w:rsidDel="00000000" w:rsidP="00000000" w:rsidRDefault="00000000" w:rsidRPr="00000000" w14:paraId="00000047">
      <w:pPr>
        <w:rPr>
          <w:rFonts w:ascii="EB Garamond Medium" w:cs="EB Garamond Medium" w:eastAsia="EB Garamond Medium" w:hAnsi="EB Garamond Medium"/>
          <w:sz w:val="24"/>
          <w:szCs w:val="24"/>
        </w:rPr>
      </w:pPr>
      <w:r w:rsidDel="00000000" w:rsidR="00000000" w:rsidRPr="00000000">
        <w:rPr>
          <w:rtl w:val="0"/>
        </w:rPr>
      </w:r>
    </w:p>
    <w:p w:rsidR="00000000" w:rsidDel="00000000" w:rsidP="00000000" w:rsidRDefault="00000000" w:rsidRPr="00000000" w14:paraId="00000048">
      <w:pPr>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Non-Collusion Affidavit:</w:t>
      </w:r>
    </w:p>
    <w:p w:rsidR="00000000" w:rsidDel="00000000" w:rsidP="00000000" w:rsidRDefault="00000000" w:rsidRPr="00000000" w14:paraId="00000049">
      <w:pPr>
        <w:numPr>
          <w:ilvl w:val="0"/>
          <w:numId w:val="22"/>
        </w:numPr>
        <w:ind w:left="720" w:hanging="360"/>
        <w:rPr>
          <w:rFonts w:ascii="EB Garamond" w:cs="EB Garamond" w:eastAsia="EB Garamond" w:hAnsi="EB Garamond"/>
          <w:b w:val="1"/>
          <w:i w:val="1"/>
          <w:sz w:val="24"/>
          <w:szCs w:val="24"/>
        </w:rPr>
      </w:pPr>
      <w:r w:rsidDel="00000000" w:rsidR="00000000" w:rsidRPr="00000000">
        <w:rPr>
          <w:rFonts w:ascii="EB Garamond" w:cs="EB Garamond" w:eastAsia="EB Garamond" w:hAnsi="EB Garamond"/>
          <w:b w:val="1"/>
          <w:i w:val="1"/>
          <w:sz w:val="24"/>
          <w:szCs w:val="24"/>
          <w:rtl w:val="0"/>
        </w:rPr>
        <w:t xml:space="preserve">A non-collusion affidavit must be completed and sworn before a notary public as part of the proposal submission.</w:t>
      </w:r>
    </w:p>
    <w:p w:rsidR="00000000" w:rsidDel="00000000" w:rsidP="00000000" w:rsidRDefault="00000000" w:rsidRPr="00000000" w14:paraId="0000004A">
      <w:pPr>
        <w:rPr>
          <w:rFonts w:ascii="EB Garamond Medium" w:cs="EB Garamond Medium" w:eastAsia="EB Garamond Medium" w:hAnsi="EB Garamond Medium"/>
          <w:sz w:val="24"/>
          <w:szCs w:val="24"/>
        </w:rPr>
      </w:pPr>
      <w:r w:rsidDel="00000000" w:rsidR="00000000" w:rsidRPr="00000000">
        <w:rPr>
          <w:rtl w:val="0"/>
        </w:rPr>
      </w:r>
    </w:p>
    <w:p w:rsidR="00000000" w:rsidDel="00000000" w:rsidP="00000000" w:rsidRDefault="00000000" w:rsidRPr="00000000" w14:paraId="0000004B">
      <w:pPr>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Notice to Bidders:</w:t>
      </w:r>
    </w:p>
    <w:p w:rsidR="00000000" w:rsidDel="00000000" w:rsidP="00000000" w:rsidRDefault="00000000" w:rsidRPr="00000000" w14:paraId="0000004C">
      <w:pPr>
        <w:numPr>
          <w:ilvl w:val="0"/>
          <w:numId w:val="18"/>
        </w:numPr>
        <w:ind w:left="720" w:hanging="360"/>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Sealed proposals must be clearly labeled and should include all required documentation as specified.</w:t>
      </w:r>
    </w:p>
    <w:p w:rsidR="00000000" w:rsidDel="00000000" w:rsidP="00000000" w:rsidRDefault="00000000" w:rsidRPr="00000000" w14:paraId="0000004D">
      <w:pPr>
        <w:rPr>
          <w:rFonts w:ascii="EB Garamond Medium" w:cs="EB Garamond Medium" w:eastAsia="EB Garamond Medium" w:hAnsi="EB Garamond Medium"/>
          <w:sz w:val="24"/>
          <w:szCs w:val="24"/>
        </w:rPr>
      </w:pPr>
      <w:r w:rsidDel="00000000" w:rsidR="00000000" w:rsidRPr="00000000">
        <w:rPr>
          <w:rtl w:val="0"/>
        </w:rPr>
      </w:r>
    </w:p>
    <w:p w:rsidR="00000000" w:rsidDel="00000000" w:rsidP="00000000" w:rsidRDefault="00000000" w:rsidRPr="00000000" w14:paraId="0000004E">
      <w:pPr>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Enclosures:</w:t>
      </w:r>
    </w:p>
    <w:p w:rsidR="00000000" w:rsidDel="00000000" w:rsidP="00000000" w:rsidRDefault="00000000" w:rsidRPr="00000000" w14:paraId="0000004F">
      <w:pPr>
        <w:numPr>
          <w:ilvl w:val="0"/>
          <w:numId w:val="4"/>
        </w:numPr>
        <w:ind w:left="720" w:hanging="360"/>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Proposal Form</w:t>
      </w:r>
    </w:p>
    <w:p w:rsidR="00000000" w:rsidDel="00000000" w:rsidP="00000000" w:rsidRDefault="00000000" w:rsidRPr="00000000" w14:paraId="00000050">
      <w:pPr>
        <w:numPr>
          <w:ilvl w:val="0"/>
          <w:numId w:val="4"/>
        </w:numPr>
        <w:ind w:left="720" w:hanging="360"/>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Sample Contract</w:t>
      </w:r>
    </w:p>
    <w:p w:rsidR="00000000" w:rsidDel="00000000" w:rsidP="00000000" w:rsidRDefault="00000000" w:rsidRPr="00000000" w14:paraId="00000051">
      <w:pPr>
        <w:numPr>
          <w:ilvl w:val="0"/>
          <w:numId w:val="4"/>
        </w:numPr>
        <w:ind w:left="720" w:hanging="360"/>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Non-Collusion Affidavit</w:t>
      </w:r>
    </w:p>
    <w:p w:rsidR="00000000" w:rsidDel="00000000" w:rsidP="00000000" w:rsidRDefault="00000000" w:rsidRPr="00000000" w14:paraId="00000052">
      <w:pPr>
        <w:numPr>
          <w:ilvl w:val="0"/>
          <w:numId w:val="4"/>
        </w:numPr>
        <w:ind w:left="720" w:hanging="360"/>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Supplement to Bid Specifications</w:t>
      </w:r>
    </w:p>
    <w:p w:rsidR="00000000" w:rsidDel="00000000" w:rsidP="00000000" w:rsidRDefault="00000000" w:rsidRPr="00000000" w14:paraId="00000053">
      <w:pPr>
        <w:rPr>
          <w:rFonts w:ascii="EB Garamond Medium" w:cs="EB Garamond Medium" w:eastAsia="EB Garamond Medium" w:hAnsi="EB Garamond Medium"/>
          <w:sz w:val="24"/>
          <w:szCs w:val="24"/>
        </w:rPr>
      </w:pPr>
      <w:r w:rsidDel="00000000" w:rsidR="00000000" w:rsidRPr="00000000">
        <w:rPr>
          <w:rtl w:val="0"/>
        </w:rPr>
      </w:r>
    </w:p>
    <w:p w:rsidR="00000000" w:rsidDel="00000000" w:rsidP="00000000" w:rsidRDefault="00000000" w:rsidRPr="00000000" w14:paraId="00000054">
      <w:pPr>
        <w:rPr>
          <w:rFonts w:ascii="EB Garamond Medium" w:cs="EB Garamond Medium" w:eastAsia="EB Garamond Medium" w:hAnsi="EB Garamond Medium"/>
          <w:i w:val="1"/>
          <w:sz w:val="24"/>
          <w:szCs w:val="24"/>
        </w:rPr>
      </w:pPr>
      <w:r w:rsidDel="00000000" w:rsidR="00000000" w:rsidRPr="00000000">
        <w:rPr>
          <w:rFonts w:ascii="EB Garamond Medium" w:cs="EB Garamond Medium" w:eastAsia="EB Garamond Medium" w:hAnsi="EB Garamond Medium"/>
          <w:i w:val="1"/>
          <w:sz w:val="24"/>
          <w:szCs w:val="24"/>
          <w:rtl w:val="0"/>
        </w:rPr>
        <w:t xml:space="preserve">We look forward to receiving detailed proposals from qualified engineering firms eager to contribute to the development and betterment of our community's infrastructure.</w:t>
      </w:r>
    </w:p>
    <w:p w:rsidR="00000000" w:rsidDel="00000000" w:rsidP="00000000" w:rsidRDefault="00000000" w:rsidRPr="00000000" w14:paraId="00000055">
      <w:pPr>
        <w:rPr>
          <w:rFonts w:ascii="EB Garamond Medium" w:cs="EB Garamond Medium" w:eastAsia="EB Garamond Medium" w:hAnsi="EB Garamond Medium"/>
          <w:i w:val="1"/>
          <w:sz w:val="24"/>
          <w:szCs w:val="24"/>
        </w:rPr>
      </w:pPr>
      <w:r w:rsidDel="00000000" w:rsidR="00000000" w:rsidRPr="00000000">
        <w:rPr>
          <w:rtl w:val="0"/>
        </w:rPr>
      </w:r>
    </w:p>
    <w:p w:rsidR="00000000" w:rsidDel="00000000" w:rsidP="00000000" w:rsidRDefault="00000000" w:rsidRPr="00000000" w14:paraId="00000056">
      <w:pPr>
        <w:rPr>
          <w:rFonts w:ascii="EB Garamond Medium" w:cs="EB Garamond Medium" w:eastAsia="EB Garamond Medium" w:hAnsi="EB Garamond Medium"/>
          <w:i w:val="1"/>
          <w:sz w:val="24"/>
          <w:szCs w:val="24"/>
        </w:rPr>
      </w:pPr>
      <w:r w:rsidDel="00000000" w:rsidR="00000000" w:rsidRPr="00000000">
        <w:rPr>
          <w:rtl w:val="0"/>
        </w:rPr>
      </w:r>
    </w:p>
    <w:p w:rsidR="00000000" w:rsidDel="00000000" w:rsidP="00000000" w:rsidRDefault="00000000" w:rsidRPr="00000000" w14:paraId="00000057">
      <w:pPr>
        <w:rPr>
          <w:rFonts w:ascii="EB Garamond Medium" w:cs="EB Garamond Medium" w:eastAsia="EB Garamond Medium" w:hAnsi="EB Garamond Medium"/>
          <w:i w:val="1"/>
          <w:sz w:val="24"/>
          <w:szCs w:val="24"/>
        </w:rPr>
      </w:pPr>
      <w:r w:rsidDel="00000000" w:rsidR="00000000" w:rsidRPr="00000000">
        <w:rPr>
          <w:rtl w:val="0"/>
        </w:rPr>
      </w:r>
    </w:p>
    <w:p w:rsidR="00000000" w:rsidDel="00000000" w:rsidP="00000000" w:rsidRDefault="00000000" w:rsidRPr="00000000" w14:paraId="00000058">
      <w:pPr>
        <w:rPr>
          <w:rFonts w:ascii="EB Garamond Medium" w:cs="EB Garamond Medium" w:eastAsia="EB Garamond Medium" w:hAnsi="EB Garamond Medium"/>
          <w:i w:val="1"/>
          <w:sz w:val="24"/>
          <w:szCs w:val="24"/>
        </w:rPr>
      </w:pPr>
      <w:r w:rsidDel="00000000" w:rsidR="00000000" w:rsidRPr="00000000">
        <w:rPr>
          <w:rtl w:val="0"/>
        </w:rPr>
      </w:r>
    </w:p>
    <w:p w:rsidR="00000000" w:rsidDel="00000000" w:rsidP="00000000" w:rsidRDefault="00000000" w:rsidRPr="00000000" w14:paraId="00000059">
      <w:pPr>
        <w:rPr>
          <w:rFonts w:ascii="EB Garamond Medium" w:cs="EB Garamond Medium" w:eastAsia="EB Garamond Medium" w:hAnsi="EB Garamond Medium"/>
          <w:i w:val="1"/>
          <w:sz w:val="24"/>
          <w:szCs w:val="24"/>
        </w:rPr>
      </w:pPr>
      <w:r w:rsidDel="00000000" w:rsidR="00000000" w:rsidRPr="00000000">
        <w:rPr>
          <w:rtl w:val="0"/>
        </w:rPr>
      </w:r>
    </w:p>
    <w:p w:rsidR="00000000" w:rsidDel="00000000" w:rsidP="00000000" w:rsidRDefault="00000000" w:rsidRPr="00000000" w14:paraId="0000005A">
      <w:pPr>
        <w:rPr>
          <w:rFonts w:ascii="EB Garamond Medium" w:cs="EB Garamond Medium" w:eastAsia="EB Garamond Medium" w:hAnsi="EB Garamond Medium"/>
          <w:i w:val="1"/>
          <w:sz w:val="24"/>
          <w:szCs w:val="24"/>
        </w:rPr>
      </w:pPr>
      <w:r w:rsidDel="00000000" w:rsidR="00000000" w:rsidRPr="00000000">
        <w:rPr>
          <w:rtl w:val="0"/>
        </w:rPr>
      </w:r>
    </w:p>
    <w:p w:rsidR="00000000" w:rsidDel="00000000" w:rsidP="00000000" w:rsidRDefault="00000000" w:rsidRPr="00000000" w14:paraId="0000005B">
      <w:pPr>
        <w:rPr>
          <w:rFonts w:ascii="EB Garamond Medium" w:cs="EB Garamond Medium" w:eastAsia="EB Garamond Medium" w:hAnsi="EB Garamond Medium"/>
          <w:i w:val="1"/>
          <w:sz w:val="24"/>
          <w:szCs w:val="24"/>
        </w:rPr>
      </w:pPr>
      <w:r w:rsidDel="00000000" w:rsidR="00000000" w:rsidRPr="00000000">
        <w:rPr>
          <w:rtl w:val="0"/>
        </w:rPr>
      </w:r>
    </w:p>
    <w:p w:rsidR="00000000" w:rsidDel="00000000" w:rsidP="00000000" w:rsidRDefault="00000000" w:rsidRPr="00000000" w14:paraId="0000005C">
      <w:pPr>
        <w:rPr>
          <w:rFonts w:ascii="EB Garamond Medium" w:cs="EB Garamond Medium" w:eastAsia="EB Garamond Medium" w:hAnsi="EB Garamond Medium"/>
          <w:i w:val="1"/>
          <w:sz w:val="24"/>
          <w:szCs w:val="24"/>
        </w:rPr>
      </w:pPr>
      <w:r w:rsidDel="00000000" w:rsidR="00000000" w:rsidRPr="00000000">
        <w:rPr>
          <w:rtl w:val="0"/>
        </w:rPr>
      </w:r>
    </w:p>
    <w:p w:rsidR="00000000" w:rsidDel="00000000" w:rsidP="00000000" w:rsidRDefault="00000000" w:rsidRPr="00000000" w14:paraId="0000005D">
      <w:pPr>
        <w:rPr>
          <w:rFonts w:ascii="EB Garamond Medium" w:cs="EB Garamond Medium" w:eastAsia="EB Garamond Medium" w:hAnsi="EB Garamond Medium"/>
          <w:i w:val="1"/>
          <w:sz w:val="24"/>
          <w:szCs w:val="24"/>
        </w:rPr>
      </w:pPr>
      <w:r w:rsidDel="00000000" w:rsidR="00000000" w:rsidRPr="00000000">
        <w:rPr>
          <w:rtl w:val="0"/>
        </w:rPr>
      </w:r>
    </w:p>
    <w:p w:rsidR="00000000" w:rsidDel="00000000" w:rsidP="00000000" w:rsidRDefault="00000000" w:rsidRPr="00000000" w14:paraId="0000005E">
      <w:pPr>
        <w:rPr>
          <w:rFonts w:ascii="EB Garamond Medium" w:cs="EB Garamond Medium" w:eastAsia="EB Garamond Medium" w:hAnsi="EB Garamond Medium"/>
          <w:i w:val="1"/>
          <w:sz w:val="24"/>
          <w:szCs w:val="24"/>
        </w:rPr>
      </w:pPr>
      <w:r w:rsidDel="00000000" w:rsidR="00000000" w:rsidRPr="00000000">
        <w:rPr>
          <w:rtl w:val="0"/>
        </w:rPr>
      </w:r>
    </w:p>
    <w:p w:rsidR="00000000" w:rsidDel="00000000" w:rsidP="00000000" w:rsidRDefault="00000000" w:rsidRPr="00000000" w14:paraId="0000005F">
      <w:pPr>
        <w:rPr>
          <w:rFonts w:ascii="EB Garamond Medium" w:cs="EB Garamond Medium" w:eastAsia="EB Garamond Medium" w:hAnsi="EB Garamond Medium"/>
          <w:i w:val="1"/>
          <w:sz w:val="24"/>
          <w:szCs w:val="24"/>
        </w:rPr>
      </w:pPr>
      <w:r w:rsidDel="00000000" w:rsidR="00000000" w:rsidRPr="00000000">
        <w:rPr>
          <w:rtl w:val="0"/>
        </w:rPr>
      </w:r>
    </w:p>
    <w:p w:rsidR="00000000" w:rsidDel="00000000" w:rsidP="00000000" w:rsidRDefault="00000000" w:rsidRPr="00000000" w14:paraId="00000060">
      <w:pPr>
        <w:rPr>
          <w:rFonts w:ascii="EB Garamond Medium" w:cs="EB Garamond Medium" w:eastAsia="EB Garamond Medium" w:hAnsi="EB Garamond Medium"/>
          <w:i w:val="1"/>
          <w:sz w:val="24"/>
          <w:szCs w:val="24"/>
        </w:rPr>
      </w:pPr>
      <w:r w:rsidDel="00000000" w:rsidR="00000000" w:rsidRPr="00000000">
        <w:rPr>
          <w:rtl w:val="0"/>
        </w:rPr>
      </w:r>
    </w:p>
    <w:p w:rsidR="00000000" w:rsidDel="00000000" w:rsidP="00000000" w:rsidRDefault="00000000" w:rsidRPr="00000000" w14:paraId="00000061">
      <w:pPr>
        <w:rPr>
          <w:rFonts w:ascii="EB Garamond Medium" w:cs="EB Garamond Medium" w:eastAsia="EB Garamond Medium" w:hAnsi="EB Garamond Medium"/>
          <w:i w:val="1"/>
          <w:sz w:val="24"/>
          <w:szCs w:val="24"/>
        </w:rPr>
      </w:pPr>
      <w:r w:rsidDel="00000000" w:rsidR="00000000" w:rsidRPr="00000000">
        <w:rPr>
          <w:rtl w:val="0"/>
        </w:rPr>
      </w:r>
    </w:p>
    <w:p w:rsidR="00000000" w:rsidDel="00000000" w:rsidP="00000000" w:rsidRDefault="00000000" w:rsidRPr="00000000" w14:paraId="00000062">
      <w:pPr>
        <w:rPr>
          <w:rFonts w:ascii="EB Garamond Medium" w:cs="EB Garamond Medium" w:eastAsia="EB Garamond Medium" w:hAnsi="EB Garamond Medium"/>
          <w:i w:val="1"/>
          <w:sz w:val="24"/>
          <w:szCs w:val="24"/>
        </w:rPr>
      </w:pPr>
      <w:r w:rsidDel="00000000" w:rsidR="00000000" w:rsidRPr="00000000">
        <w:rPr>
          <w:rtl w:val="0"/>
        </w:rPr>
      </w:r>
    </w:p>
    <w:p w:rsidR="00000000" w:rsidDel="00000000" w:rsidP="00000000" w:rsidRDefault="00000000" w:rsidRPr="00000000" w14:paraId="00000063">
      <w:pPr>
        <w:jc w:val="center"/>
        <w:rPr>
          <w:rFonts w:ascii="EB Garamond" w:cs="EB Garamond" w:eastAsia="EB Garamond" w:hAnsi="EB Garamond"/>
          <w:b w:val="1"/>
          <w:sz w:val="28"/>
          <w:szCs w:val="28"/>
        </w:rPr>
      </w:pPr>
      <w:r w:rsidDel="00000000" w:rsidR="00000000" w:rsidRPr="00000000">
        <w:rPr>
          <w:rFonts w:ascii="EB Garamond" w:cs="EB Garamond" w:eastAsia="EB Garamond" w:hAnsi="EB Garamond"/>
          <w:b w:val="1"/>
          <w:sz w:val="28"/>
          <w:szCs w:val="28"/>
          <w:rtl w:val="0"/>
        </w:rPr>
        <w:t xml:space="preserve">Enclosure 1: Sample Proposal Form</w:t>
      </w:r>
    </w:p>
    <w:p w:rsidR="00000000" w:rsidDel="00000000" w:rsidP="00000000" w:rsidRDefault="00000000" w:rsidRPr="00000000" w14:paraId="00000064">
      <w:pPr>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1. Firm Information:</w:t>
      </w:r>
    </w:p>
    <w:p w:rsidR="00000000" w:rsidDel="00000000" w:rsidP="00000000" w:rsidRDefault="00000000" w:rsidRPr="00000000" w14:paraId="00000065">
      <w:pPr>
        <w:numPr>
          <w:ilvl w:val="0"/>
          <w:numId w:val="9"/>
        </w:numPr>
        <w:ind w:left="720" w:hanging="360"/>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Firm Name: ________________________________________</w:t>
      </w:r>
    </w:p>
    <w:p w:rsidR="00000000" w:rsidDel="00000000" w:rsidP="00000000" w:rsidRDefault="00000000" w:rsidRPr="00000000" w14:paraId="00000066">
      <w:pPr>
        <w:numPr>
          <w:ilvl w:val="0"/>
          <w:numId w:val="9"/>
        </w:numPr>
        <w:ind w:left="720" w:hanging="360"/>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Number of Staff: ___________________________________</w:t>
      </w:r>
    </w:p>
    <w:p w:rsidR="00000000" w:rsidDel="00000000" w:rsidP="00000000" w:rsidRDefault="00000000" w:rsidRPr="00000000" w14:paraId="00000067">
      <w:pPr>
        <w:numPr>
          <w:ilvl w:val="0"/>
          <w:numId w:val="9"/>
        </w:numPr>
        <w:ind w:left="720" w:hanging="360"/>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Experience with CDBG: Yes [ ] No [ ]</w:t>
      </w:r>
    </w:p>
    <w:p w:rsidR="00000000" w:rsidDel="00000000" w:rsidP="00000000" w:rsidRDefault="00000000" w:rsidRPr="00000000" w14:paraId="00000068">
      <w:pPr>
        <w:numPr>
          <w:ilvl w:val="0"/>
          <w:numId w:val="9"/>
        </w:numPr>
        <w:ind w:left="720" w:hanging="360"/>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Capability to Meet Timeframes: Yes [ ] No [ ]</w:t>
      </w:r>
    </w:p>
    <w:p w:rsidR="00000000" w:rsidDel="00000000" w:rsidP="00000000" w:rsidRDefault="00000000" w:rsidRPr="00000000" w14:paraId="00000069">
      <w:pPr>
        <w:numPr>
          <w:ilvl w:val="0"/>
          <w:numId w:val="9"/>
        </w:numPr>
        <w:ind w:left="720" w:hanging="360"/>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Proposal Based on Fixed Costs (not percentage of project cost): Yes [ ]</w:t>
      </w:r>
    </w:p>
    <w:p w:rsidR="00000000" w:rsidDel="00000000" w:rsidP="00000000" w:rsidRDefault="00000000" w:rsidRPr="00000000" w14:paraId="0000006A">
      <w:pPr>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2. Cost Structure:</w:t>
      </w:r>
    </w:p>
    <w:p w:rsidR="00000000" w:rsidDel="00000000" w:rsidP="00000000" w:rsidRDefault="00000000" w:rsidRPr="00000000" w14:paraId="0000006B">
      <w:pPr>
        <w:numPr>
          <w:ilvl w:val="0"/>
          <w:numId w:val="19"/>
        </w:numPr>
        <w:ind w:left="720" w:hanging="360"/>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Principal Hourly Rates: ____________________________</w:t>
      </w:r>
    </w:p>
    <w:p w:rsidR="00000000" w:rsidDel="00000000" w:rsidP="00000000" w:rsidRDefault="00000000" w:rsidRPr="00000000" w14:paraId="0000006C">
      <w:pPr>
        <w:numPr>
          <w:ilvl w:val="0"/>
          <w:numId w:val="19"/>
        </w:numPr>
        <w:ind w:left="720" w:hanging="360"/>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Other Employee Hourly Rates: ______________________</w:t>
      </w:r>
    </w:p>
    <w:p w:rsidR="00000000" w:rsidDel="00000000" w:rsidP="00000000" w:rsidRDefault="00000000" w:rsidRPr="00000000" w14:paraId="0000006D">
      <w:pPr>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3. Experience:</w:t>
      </w:r>
    </w:p>
    <w:p w:rsidR="00000000" w:rsidDel="00000000" w:rsidP="00000000" w:rsidRDefault="00000000" w:rsidRPr="00000000" w14:paraId="0000006E">
      <w:pPr>
        <w:numPr>
          <w:ilvl w:val="0"/>
          <w:numId w:val="13"/>
        </w:numPr>
        <w:ind w:left="720" w:hanging="360"/>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List similar projects completed:</w:t>
      </w:r>
    </w:p>
    <w:p w:rsidR="00000000" w:rsidDel="00000000" w:rsidP="00000000" w:rsidRDefault="00000000" w:rsidRPr="00000000" w14:paraId="0000006F">
      <w:pPr>
        <w:numPr>
          <w:ilvl w:val="1"/>
          <w:numId w:val="13"/>
        </w:numPr>
        <w:ind w:left="1440" w:hanging="360"/>
        <w:rPr>
          <w:rFonts w:ascii="EB Garamond Medium" w:cs="EB Garamond Medium" w:eastAsia="EB Garamond Medium" w:hAnsi="EB Garamond Medium"/>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70">
      <w:pPr>
        <w:numPr>
          <w:ilvl w:val="1"/>
          <w:numId w:val="13"/>
        </w:numPr>
        <w:ind w:left="1440" w:hanging="360"/>
        <w:rPr>
          <w:rFonts w:ascii="EB Garamond Medium" w:cs="EB Garamond Medium" w:eastAsia="EB Garamond Medium" w:hAnsi="EB Garamond Medium"/>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71">
      <w:pPr>
        <w:numPr>
          <w:ilvl w:val="1"/>
          <w:numId w:val="13"/>
        </w:numPr>
        <w:ind w:left="1440" w:hanging="360"/>
        <w:rPr>
          <w:rFonts w:ascii="EB Garamond Medium" w:cs="EB Garamond Medium" w:eastAsia="EB Garamond Medium" w:hAnsi="EB Garamond Medium"/>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72">
      <w:pPr>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4. Additional Comments:</w:t>
      </w:r>
    </w:p>
    <w:p w:rsidR="00000000" w:rsidDel="00000000" w:rsidP="00000000" w:rsidRDefault="00000000" w:rsidRPr="00000000" w14:paraId="00000073">
      <w:pPr>
        <w:numPr>
          <w:ilvl w:val="0"/>
          <w:numId w:val="20"/>
        </w:numPr>
        <w:ind w:left="720" w:hanging="360"/>
        <w:rPr>
          <w:rFonts w:ascii="EB Garamond Medium" w:cs="EB Garamond Medium" w:eastAsia="EB Garamond Medium" w:hAnsi="EB Garamond Medium"/>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74">
      <w:pPr>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5. Compliance Certifications:</w:t>
      </w:r>
    </w:p>
    <w:p w:rsidR="00000000" w:rsidDel="00000000" w:rsidP="00000000" w:rsidRDefault="00000000" w:rsidRPr="00000000" w14:paraId="00000075">
      <w:pPr>
        <w:numPr>
          <w:ilvl w:val="0"/>
          <w:numId w:val="17"/>
        </w:numPr>
        <w:ind w:left="720" w:hanging="360"/>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"Our firm is compliant with NYS Codes and HUD regulations, and all employees are trained in these standards."</w:t>
      </w:r>
    </w:p>
    <w:p w:rsidR="00000000" w:rsidDel="00000000" w:rsidP="00000000" w:rsidRDefault="00000000" w:rsidRPr="00000000" w14:paraId="00000076">
      <w:pPr>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6. Signature:</w:t>
      </w:r>
    </w:p>
    <w:p w:rsidR="00000000" w:rsidDel="00000000" w:rsidP="00000000" w:rsidRDefault="00000000" w:rsidRPr="00000000" w14:paraId="00000077">
      <w:pPr>
        <w:numPr>
          <w:ilvl w:val="0"/>
          <w:numId w:val="5"/>
        </w:numPr>
        <w:ind w:left="720" w:hanging="360"/>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Signed: ___________________ Date: _________________</w:t>
      </w:r>
    </w:p>
    <w:p w:rsidR="00000000" w:rsidDel="00000000" w:rsidP="00000000" w:rsidRDefault="00000000" w:rsidRPr="00000000" w14:paraId="00000078">
      <w:pPr>
        <w:numPr>
          <w:ilvl w:val="0"/>
          <w:numId w:val="5"/>
        </w:numPr>
        <w:ind w:left="720" w:hanging="360"/>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Title: _____________________</w:t>
      </w:r>
    </w:p>
    <w:p w:rsidR="00000000" w:rsidDel="00000000" w:rsidP="00000000" w:rsidRDefault="00000000" w:rsidRPr="00000000" w14:paraId="00000079">
      <w:pPr>
        <w:numPr>
          <w:ilvl w:val="0"/>
          <w:numId w:val="5"/>
        </w:numPr>
        <w:ind w:left="720" w:hanging="360"/>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Contact Info: Phone [ ] Email [ ]</w:t>
      </w:r>
    </w:p>
    <w:p w:rsidR="00000000" w:rsidDel="00000000" w:rsidP="00000000" w:rsidRDefault="00000000" w:rsidRPr="00000000" w14:paraId="0000007A">
      <w:pPr>
        <w:rPr>
          <w:rFonts w:ascii="EB Garamond" w:cs="EB Garamond" w:eastAsia="EB Garamond" w:hAnsi="EB Garamond"/>
          <w:b w:val="1"/>
          <w:sz w:val="28"/>
          <w:szCs w:val="28"/>
        </w:rPr>
      </w:pPr>
      <w:r w:rsidDel="00000000" w:rsidR="00000000" w:rsidRPr="00000000">
        <w:rPr>
          <w:rtl w:val="0"/>
        </w:rPr>
      </w:r>
    </w:p>
    <w:p w:rsidR="00000000" w:rsidDel="00000000" w:rsidP="00000000" w:rsidRDefault="00000000" w:rsidRPr="00000000" w14:paraId="0000007B">
      <w:pPr>
        <w:jc w:val="center"/>
        <w:rPr>
          <w:rFonts w:ascii="EB Garamond" w:cs="EB Garamond" w:eastAsia="EB Garamond" w:hAnsi="EB Garamond"/>
          <w:b w:val="1"/>
          <w:sz w:val="28"/>
          <w:szCs w:val="28"/>
        </w:rPr>
      </w:pPr>
      <w:r w:rsidDel="00000000" w:rsidR="00000000" w:rsidRPr="00000000">
        <w:rPr>
          <w:rFonts w:ascii="EB Garamond" w:cs="EB Garamond" w:eastAsia="EB Garamond" w:hAnsi="EB Garamond"/>
          <w:b w:val="1"/>
          <w:sz w:val="28"/>
          <w:szCs w:val="28"/>
          <w:rtl w:val="0"/>
        </w:rPr>
        <w:t xml:space="preserve">Enclosure 2: </w:t>
      </w:r>
    </w:p>
    <w:p w:rsidR="00000000" w:rsidDel="00000000" w:rsidP="00000000" w:rsidRDefault="00000000" w:rsidRPr="00000000" w14:paraId="0000007C">
      <w:pPr>
        <w:jc w:val="center"/>
        <w:rPr>
          <w:rFonts w:ascii="EB Garamond" w:cs="EB Garamond" w:eastAsia="EB Garamond" w:hAnsi="EB Garamond"/>
          <w:b w:val="1"/>
          <w:sz w:val="28"/>
          <w:szCs w:val="28"/>
        </w:rPr>
      </w:pPr>
      <w:r w:rsidDel="00000000" w:rsidR="00000000" w:rsidRPr="00000000">
        <w:rPr>
          <w:rFonts w:ascii="EB Garamond" w:cs="EB Garamond" w:eastAsia="EB Garamond" w:hAnsi="EB Garamond"/>
          <w:b w:val="1"/>
          <w:sz w:val="28"/>
          <w:szCs w:val="28"/>
          <w:rtl w:val="0"/>
        </w:rPr>
        <w:t xml:space="preserve">Sample Contract: See attachment</w:t>
      </w:r>
    </w:p>
    <w:p w:rsidR="00000000" w:rsidDel="00000000" w:rsidP="00000000" w:rsidRDefault="00000000" w:rsidRPr="00000000" w14:paraId="0000007D">
      <w:pPr>
        <w:rPr/>
      </w:pPr>
      <w:r w:rsidDel="00000000" w:rsidR="00000000" w:rsidRPr="00000000">
        <w:rPr>
          <w:rtl w:val="0"/>
        </w:rPr>
      </w:r>
    </w:p>
    <w:p w:rsidR="00000000" w:rsidDel="00000000" w:rsidP="00000000" w:rsidRDefault="00000000" w:rsidRPr="00000000" w14:paraId="0000007E">
      <w:pPr>
        <w:rPr/>
      </w:pPr>
      <w:r w:rsidDel="00000000" w:rsidR="00000000" w:rsidRPr="00000000">
        <w:rPr>
          <w:rtl w:val="0"/>
        </w:rPr>
      </w:r>
    </w:p>
    <w:p w:rsidR="00000000" w:rsidDel="00000000" w:rsidP="00000000" w:rsidRDefault="00000000" w:rsidRPr="00000000" w14:paraId="0000007F">
      <w:pPr>
        <w:rPr/>
      </w:pPr>
      <w:r w:rsidDel="00000000" w:rsidR="00000000" w:rsidRPr="00000000">
        <w:rPr>
          <w:rtl w:val="0"/>
        </w:rPr>
      </w:r>
    </w:p>
    <w:p w:rsidR="00000000" w:rsidDel="00000000" w:rsidP="00000000" w:rsidRDefault="00000000" w:rsidRPr="00000000" w14:paraId="00000080">
      <w:pPr>
        <w:rPr/>
      </w:pPr>
      <w:r w:rsidDel="00000000" w:rsidR="00000000" w:rsidRPr="00000000">
        <w:rPr>
          <w:rtl w:val="0"/>
        </w:rPr>
      </w:r>
    </w:p>
    <w:p w:rsidR="00000000" w:rsidDel="00000000" w:rsidP="00000000" w:rsidRDefault="00000000" w:rsidRPr="00000000" w14:paraId="00000081">
      <w:pPr>
        <w:rPr/>
      </w:pPr>
      <w:r w:rsidDel="00000000" w:rsidR="00000000" w:rsidRPr="00000000">
        <w:rPr>
          <w:rtl w:val="0"/>
        </w:rPr>
      </w:r>
    </w:p>
    <w:p w:rsidR="00000000" w:rsidDel="00000000" w:rsidP="00000000" w:rsidRDefault="00000000" w:rsidRPr="00000000" w14:paraId="00000082">
      <w:pPr>
        <w:rPr/>
      </w:pPr>
      <w:r w:rsidDel="00000000" w:rsidR="00000000" w:rsidRPr="00000000">
        <w:rPr>
          <w:rtl w:val="0"/>
        </w:rPr>
      </w:r>
    </w:p>
    <w:p w:rsidR="00000000" w:rsidDel="00000000" w:rsidP="00000000" w:rsidRDefault="00000000" w:rsidRPr="00000000" w14:paraId="00000083">
      <w:pPr>
        <w:rPr/>
      </w:pPr>
      <w:r w:rsidDel="00000000" w:rsidR="00000000" w:rsidRPr="00000000">
        <w:rPr>
          <w:rtl w:val="0"/>
        </w:rPr>
      </w:r>
    </w:p>
    <w:p w:rsidR="00000000" w:rsidDel="00000000" w:rsidP="00000000" w:rsidRDefault="00000000" w:rsidRPr="00000000" w14:paraId="00000084">
      <w:pPr>
        <w:pStyle w:val="Heading3"/>
        <w:jc w:val="center"/>
        <w:rPr>
          <w:rFonts w:ascii="EB Garamond" w:cs="EB Garamond" w:eastAsia="EB Garamond" w:hAnsi="EB Garamond"/>
          <w:b w:val="1"/>
          <w:color w:val="000000"/>
        </w:rPr>
      </w:pPr>
      <w:bookmarkStart w:colFirst="0" w:colLast="0" w:name="_ok49g5nhtucd" w:id="0"/>
      <w:bookmarkEnd w:id="0"/>
      <w:r w:rsidDel="00000000" w:rsidR="00000000" w:rsidRPr="00000000">
        <w:rPr>
          <w:rFonts w:ascii="EB Garamond" w:cs="EB Garamond" w:eastAsia="EB Garamond" w:hAnsi="EB Garamond"/>
          <w:b w:val="1"/>
          <w:color w:val="000000"/>
          <w:rtl w:val="0"/>
        </w:rPr>
        <w:t xml:space="preserve">Enclosure 3: Non-Collusion Affidavit</w:t>
      </w:r>
    </w:p>
    <w:p w:rsidR="00000000" w:rsidDel="00000000" w:rsidP="00000000" w:rsidRDefault="00000000" w:rsidRPr="00000000" w14:paraId="00000085">
      <w:pPr>
        <w:rPr/>
      </w:pPr>
      <w:r w:rsidDel="00000000" w:rsidR="00000000" w:rsidRPr="00000000">
        <w:rPr>
          <w:rtl w:val="0"/>
        </w:rPr>
      </w:r>
    </w:p>
    <w:p w:rsidR="00000000" w:rsidDel="00000000" w:rsidP="00000000" w:rsidRDefault="00000000" w:rsidRPr="00000000" w14:paraId="00000086">
      <w:pPr>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State of New York</w:t>
      </w:r>
    </w:p>
    <w:p w:rsidR="00000000" w:rsidDel="00000000" w:rsidP="00000000" w:rsidRDefault="00000000" w:rsidRPr="00000000" w14:paraId="00000087">
      <w:pPr>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County of [County]</w:t>
      </w:r>
    </w:p>
    <w:p w:rsidR="00000000" w:rsidDel="00000000" w:rsidP="00000000" w:rsidRDefault="00000000" w:rsidRPr="00000000" w14:paraId="00000088">
      <w:pPr>
        <w:rPr>
          <w:rFonts w:ascii="EB Garamond Medium" w:cs="EB Garamond Medium" w:eastAsia="EB Garamond Medium" w:hAnsi="EB Garamond Medium"/>
          <w:sz w:val="24"/>
          <w:szCs w:val="24"/>
        </w:rPr>
      </w:pPr>
      <w:r w:rsidDel="00000000" w:rsidR="00000000" w:rsidRPr="00000000">
        <w:rPr>
          <w:rtl w:val="0"/>
        </w:rPr>
      </w:r>
    </w:p>
    <w:p w:rsidR="00000000" w:rsidDel="00000000" w:rsidP="00000000" w:rsidRDefault="00000000" w:rsidRPr="00000000" w14:paraId="00000089">
      <w:pPr>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I, [Name], in my capacity as [Title] of [Firm Name], hereby declare under penalty of perjury that:</w:t>
      </w:r>
    </w:p>
    <w:p w:rsidR="00000000" w:rsidDel="00000000" w:rsidP="00000000" w:rsidRDefault="00000000" w:rsidRPr="00000000" w14:paraId="0000008A">
      <w:pPr>
        <w:rPr>
          <w:rFonts w:ascii="EB Garamond Medium" w:cs="EB Garamond Medium" w:eastAsia="EB Garamond Medium" w:hAnsi="EB Garamond Medium"/>
          <w:sz w:val="24"/>
          <w:szCs w:val="24"/>
        </w:rPr>
      </w:pPr>
      <w:r w:rsidDel="00000000" w:rsidR="00000000" w:rsidRPr="00000000">
        <w:rPr>
          <w:rtl w:val="0"/>
        </w:rPr>
      </w:r>
    </w:p>
    <w:p w:rsidR="00000000" w:rsidDel="00000000" w:rsidP="00000000" w:rsidRDefault="00000000" w:rsidRPr="00000000" w14:paraId="0000008B">
      <w:pPr>
        <w:numPr>
          <w:ilvl w:val="0"/>
          <w:numId w:val="16"/>
        </w:numPr>
        <w:ind w:left="720" w:hanging="360"/>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The proposal submitted was developed independently, without collusion with any outside party.</w:t>
      </w:r>
    </w:p>
    <w:p w:rsidR="00000000" w:rsidDel="00000000" w:rsidP="00000000" w:rsidRDefault="00000000" w:rsidRPr="00000000" w14:paraId="0000008C">
      <w:pPr>
        <w:numPr>
          <w:ilvl w:val="0"/>
          <w:numId w:val="16"/>
        </w:numPr>
        <w:ind w:left="720" w:hanging="360"/>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No undisclosed agreements or discussions have taken place with any other firm or individual related to this proposal.</w:t>
      </w:r>
    </w:p>
    <w:p w:rsidR="00000000" w:rsidDel="00000000" w:rsidP="00000000" w:rsidRDefault="00000000" w:rsidRPr="00000000" w14:paraId="0000008D">
      <w:pPr>
        <w:rPr>
          <w:rFonts w:ascii="EB Garamond Medium" w:cs="EB Garamond Medium" w:eastAsia="EB Garamond Medium" w:hAnsi="EB Garamond Medium"/>
          <w:sz w:val="24"/>
          <w:szCs w:val="24"/>
        </w:rPr>
      </w:pPr>
      <w:r w:rsidDel="00000000" w:rsidR="00000000" w:rsidRPr="00000000">
        <w:rPr>
          <w:rtl w:val="0"/>
        </w:rPr>
      </w:r>
    </w:p>
    <w:p w:rsidR="00000000" w:rsidDel="00000000" w:rsidP="00000000" w:rsidRDefault="00000000" w:rsidRPr="00000000" w14:paraId="0000008E">
      <w:pPr>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Signature: ______________________</w:t>
      </w:r>
    </w:p>
    <w:p w:rsidR="00000000" w:rsidDel="00000000" w:rsidP="00000000" w:rsidRDefault="00000000" w:rsidRPr="00000000" w14:paraId="0000008F">
      <w:pPr>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Date: ___________________________</w:t>
      </w:r>
    </w:p>
    <w:p w:rsidR="00000000" w:rsidDel="00000000" w:rsidP="00000000" w:rsidRDefault="00000000" w:rsidRPr="00000000" w14:paraId="00000090">
      <w:pPr>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Notarized by: ____________________</w:t>
      </w:r>
    </w:p>
    <w:p w:rsidR="00000000" w:rsidDel="00000000" w:rsidP="00000000" w:rsidRDefault="00000000" w:rsidRPr="00000000" w14:paraId="00000091">
      <w:pPr>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Date: ___________________________</w:t>
      </w:r>
    </w:p>
    <w:p w:rsidR="00000000" w:rsidDel="00000000" w:rsidP="00000000" w:rsidRDefault="00000000" w:rsidRPr="00000000" w14:paraId="00000092">
      <w:pPr>
        <w:pStyle w:val="Heading3"/>
        <w:jc w:val="center"/>
        <w:rPr>
          <w:rFonts w:ascii="EB Garamond" w:cs="EB Garamond" w:eastAsia="EB Garamond" w:hAnsi="EB Garamond"/>
          <w:b w:val="1"/>
          <w:color w:val="000000"/>
          <w:sz w:val="30"/>
          <w:szCs w:val="30"/>
        </w:rPr>
      </w:pPr>
      <w:bookmarkStart w:colFirst="0" w:colLast="0" w:name="_og8pzbt24zju" w:id="1"/>
      <w:bookmarkEnd w:id="1"/>
      <w:r w:rsidDel="00000000" w:rsidR="00000000" w:rsidRPr="00000000">
        <w:rPr>
          <w:rtl w:val="0"/>
        </w:rPr>
      </w:r>
    </w:p>
    <w:p w:rsidR="00000000" w:rsidDel="00000000" w:rsidP="00000000" w:rsidRDefault="00000000" w:rsidRPr="00000000" w14:paraId="00000093">
      <w:pPr>
        <w:pStyle w:val="Heading3"/>
        <w:jc w:val="center"/>
        <w:rPr>
          <w:rFonts w:ascii="EB Garamond" w:cs="EB Garamond" w:eastAsia="EB Garamond" w:hAnsi="EB Garamond"/>
          <w:b w:val="1"/>
          <w:color w:val="000000"/>
          <w:sz w:val="30"/>
          <w:szCs w:val="30"/>
        </w:rPr>
      </w:pPr>
      <w:bookmarkStart w:colFirst="0" w:colLast="0" w:name="_7d8fel28spgy" w:id="2"/>
      <w:bookmarkEnd w:id="2"/>
      <w:r w:rsidDel="00000000" w:rsidR="00000000" w:rsidRPr="00000000">
        <w:rPr>
          <w:rFonts w:ascii="EB Garamond" w:cs="EB Garamond" w:eastAsia="EB Garamond" w:hAnsi="EB Garamond"/>
          <w:b w:val="1"/>
          <w:color w:val="000000"/>
          <w:sz w:val="30"/>
          <w:szCs w:val="30"/>
          <w:rtl w:val="0"/>
        </w:rPr>
        <w:t xml:space="preserve">Enclosure 4: Supplement to Bid Specifications</w:t>
      </w:r>
    </w:p>
    <w:p w:rsidR="00000000" w:rsidDel="00000000" w:rsidP="00000000" w:rsidRDefault="00000000" w:rsidRPr="00000000" w14:paraId="00000094">
      <w:pPr>
        <w:rPr/>
      </w:pPr>
      <w:r w:rsidDel="00000000" w:rsidR="00000000" w:rsidRPr="00000000">
        <w:rPr>
          <w:rtl w:val="0"/>
        </w:rPr>
      </w:r>
    </w:p>
    <w:p w:rsidR="00000000" w:rsidDel="00000000" w:rsidP="00000000" w:rsidRDefault="00000000" w:rsidRPr="00000000" w14:paraId="00000095">
      <w:pPr>
        <w:rPr>
          <w:rFonts w:ascii="EB Garamond Medium" w:cs="EB Garamond Medium" w:eastAsia="EB Garamond Medium" w:hAnsi="EB Garamond Medium"/>
          <w:i w:val="1"/>
          <w:sz w:val="24"/>
          <w:szCs w:val="24"/>
        </w:rPr>
      </w:pPr>
      <w:r w:rsidDel="00000000" w:rsidR="00000000" w:rsidRPr="00000000">
        <w:rPr>
          <w:rFonts w:ascii="EB Garamond Medium" w:cs="EB Garamond Medium" w:eastAsia="EB Garamond Medium" w:hAnsi="EB Garamond Medium"/>
          <w:i w:val="1"/>
          <w:sz w:val="24"/>
          <w:szCs w:val="24"/>
          <w:rtl w:val="0"/>
        </w:rPr>
        <w:t xml:space="preserve">This document outlines additional obligations and standards to ensure compliance with federal and state regulations. Please include these points in your proposal. </w:t>
      </w:r>
    </w:p>
    <w:p w:rsidR="00000000" w:rsidDel="00000000" w:rsidP="00000000" w:rsidRDefault="00000000" w:rsidRPr="00000000" w14:paraId="00000096">
      <w:pPr>
        <w:rPr>
          <w:rFonts w:ascii="EB Garamond Medium" w:cs="EB Garamond Medium" w:eastAsia="EB Garamond Medium" w:hAnsi="EB Garamond Medium"/>
          <w:sz w:val="24"/>
          <w:szCs w:val="24"/>
        </w:rPr>
      </w:pPr>
      <w:r w:rsidDel="00000000" w:rsidR="00000000" w:rsidRPr="00000000">
        <w:rPr>
          <w:rtl w:val="0"/>
        </w:rPr>
      </w:r>
    </w:p>
    <w:p w:rsidR="00000000" w:rsidDel="00000000" w:rsidP="00000000" w:rsidRDefault="00000000" w:rsidRPr="00000000" w14:paraId="00000097">
      <w:pPr>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1. Compliance with NYS Codes and HUD Regulations:</w:t>
      </w:r>
    </w:p>
    <w:p w:rsidR="00000000" w:rsidDel="00000000" w:rsidP="00000000" w:rsidRDefault="00000000" w:rsidRPr="00000000" w14:paraId="00000098">
      <w:pPr>
        <w:numPr>
          <w:ilvl w:val="0"/>
          <w:numId w:val="14"/>
        </w:numPr>
        <w:ind w:left="720" w:hanging="360"/>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Detailed checklist of compliance points to be monitored.</w:t>
      </w:r>
    </w:p>
    <w:p w:rsidR="00000000" w:rsidDel="00000000" w:rsidP="00000000" w:rsidRDefault="00000000" w:rsidRPr="00000000" w14:paraId="00000099">
      <w:pPr>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2. Affirmative Action and Non-Discrimination Policies:</w:t>
      </w:r>
    </w:p>
    <w:p w:rsidR="00000000" w:rsidDel="00000000" w:rsidP="00000000" w:rsidRDefault="00000000" w:rsidRPr="00000000" w14:paraId="0000009A">
      <w:pPr>
        <w:numPr>
          <w:ilvl w:val="0"/>
          <w:numId w:val="15"/>
        </w:numPr>
        <w:ind w:left="720" w:hanging="360"/>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Procedures and goals to promote employment equity.</w:t>
      </w:r>
    </w:p>
    <w:p w:rsidR="00000000" w:rsidDel="00000000" w:rsidP="00000000" w:rsidRDefault="00000000" w:rsidRPr="00000000" w14:paraId="0000009B">
      <w:pPr>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3. Environmental Compliance:</w:t>
      </w:r>
    </w:p>
    <w:p w:rsidR="00000000" w:rsidDel="00000000" w:rsidP="00000000" w:rsidRDefault="00000000" w:rsidRPr="00000000" w14:paraId="0000009C">
      <w:pPr>
        <w:numPr>
          <w:ilvl w:val="0"/>
          <w:numId w:val="6"/>
        </w:numPr>
        <w:ind w:left="720" w:hanging="360"/>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Standards and practices for ensuring environmental protection during project execution.</w:t>
      </w:r>
    </w:p>
    <w:p w:rsidR="00000000" w:rsidDel="00000000" w:rsidP="00000000" w:rsidRDefault="00000000" w:rsidRPr="00000000" w14:paraId="0000009D">
      <w:pPr>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4. Monitoring and Enforcement:</w:t>
      </w:r>
    </w:p>
    <w:p w:rsidR="00000000" w:rsidDel="00000000" w:rsidP="00000000" w:rsidRDefault="00000000" w:rsidRPr="00000000" w14:paraId="0000009E">
      <w:pPr>
        <w:numPr>
          <w:ilvl w:val="0"/>
          <w:numId w:val="2"/>
        </w:numPr>
        <w:ind w:left="720" w:hanging="360"/>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Description of how compliance will be monitored and enforced, including potential sanctions for non-compliance.</w:t>
      </w:r>
    </w:p>
    <w:p w:rsidR="00000000" w:rsidDel="00000000" w:rsidP="00000000" w:rsidRDefault="00000000" w:rsidRPr="00000000" w14:paraId="0000009F">
      <w:pPr>
        <w:rPr>
          <w:rFonts w:ascii="EB Garamond Medium" w:cs="EB Garamond Medium" w:eastAsia="EB Garamond Medium" w:hAnsi="EB Garamond Medium"/>
          <w:sz w:val="24"/>
          <w:szCs w:val="24"/>
        </w:rPr>
      </w:pPr>
      <w:r w:rsidDel="00000000" w:rsidR="00000000" w:rsidRPr="00000000">
        <w:rPr>
          <w:rtl w:val="0"/>
        </w:rPr>
      </w:r>
    </w:p>
    <w:p w:rsidR="00000000" w:rsidDel="00000000" w:rsidP="00000000" w:rsidRDefault="00000000" w:rsidRPr="00000000" w14:paraId="000000A0">
      <w:pPr>
        <w:rPr>
          <w:rFonts w:ascii="EB Garamond Medium" w:cs="EB Garamond Medium" w:eastAsia="EB Garamond Medium" w:hAnsi="EB Garamond Medium"/>
          <w:sz w:val="24"/>
          <w:szCs w:val="24"/>
        </w:rPr>
      </w:pPr>
      <w:r w:rsidDel="00000000" w:rsidR="00000000" w:rsidRPr="00000000">
        <w:rPr>
          <w:rtl w:val="0"/>
        </w:rPr>
      </w:r>
    </w:p>
    <w:sectPr>
      <w:headerReference r:id="rId7"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EB Garamond Medium">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EB 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1">
    <w:pPr>
      <w:jc w:val="center"/>
      <w:rPr/>
    </w:pPr>
    <w:r w:rsidDel="00000000" w:rsidR="00000000" w:rsidRPr="00000000">
      <w:rPr/>
      <w:drawing>
        <wp:inline distB="114300" distT="114300" distL="114300" distR="114300">
          <wp:extent cx="2386013" cy="1912837"/>
          <wp:effectExtent b="0" l="0" r="0" t="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2386013" cy="1912837"/>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decimal"/>
      <w:lvlText w:val="%2."/>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yperlink" Target="mailto:info@prideofticonderoga.org" TargetMode="External"/><Relationship Id="rId7"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EBGaramondMedium-regular.ttf"/><Relationship Id="rId2" Type="http://schemas.openxmlformats.org/officeDocument/2006/relationships/font" Target="fonts/EBGaramondMedium-bold.ttf"/><Relationship Id="rId3" Type="http://schemas.openxmlformats.org/officeDocument/2006/relationships/font" Target="fonts/EBGaramondMedium-italic.ttf"/><Relationship Id="rId4" Type="http://schemas.openxmlformats.org/officeDocument/2006/relationships/font" Target="fonts/EBGaramondMedium-boldItalic.ttf"/><Relationship Id="rId5" Type="http://schemas.openxmlformats.org/officeDocument/2006/relationships/font" Target="fonts/EBGaramond-regular.ttf"/><Relationship Id="rId6" Type="http://schemas.openxmlformats.org/officeDocument/2006/relationships/font" Target="fonts/EBGaramond-bold.ttf"/><Relationship Id="rId7" Type="http://schemas.openxmlformats.org/officeDocument/2006/relationships/font" Target="fonts/EBGaramond-italic.ttf"/><Relationship Id="rId8" Type="http://schemas.openxmlformats.org/officeDocument/2006/relationships/font" Target="fonts/EBGaramond-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